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4F2A" w14:textId="6797582B" w:rsidR="00940AAC" w:rsidRDefault="00940AAC" w:rsidP="00940AAC">
      <w:pPr>
        <w:pStyle w:val="Podnadpis"/>
        <w:spacing w:after="120"/>
        <w:jc w:val="left"/>
        <w:rPr>
          <w:rFonts w:ascii="Tahoma" w:hAnsi="Tahoma" w:cs="Tahoma"/>
          <w:caps/>
          <w:szCs w:val="28"/>
        </w:rPr>
      </w:pPr>
      <w:r>
        <w:rPr>
          <w:rFonts w:ascii="Tahoma" w:hAnsi="Tahoma" w:cs="Tahoma"/>
          <w:caps/>
          <w:szCs w:val="28"/>
        </w:rPr>
        <w:t>PŘÍLOHA Č.</w:t>
      </w:r>
      <w:r w:rsidR="00FD5218">
        <w:rPr>
          <w:rFonts w:ascii="Tahoma" w:hAnsi="Tahoma" w:cs="Tahoma"/>
          <w:caps/>
          <w:szCs w:val="28"/>
        </w:rPr>
        <w:t>2</w:t>
      </w:r>
      <w:r>
        <w:rPr>
          <w:rFonts w:ascii="Tahoma" w:hAnsi="Tahoma" w:cs="Tahoma"/>
          <w:caps/>
          <w:szCs w:val="28"/>
        </w:rPr>
        <w:t xml:space="preserve"> – OBCHODNÍ PODMÍNKY</w:t>
      </w:r>
    </w:p>
    <w:p w14:paraId="7B6ECA0E" w14:textId="6F1DDD1B"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167D016B" w:rsidR="00467E01" w:rsidRPr="00155107" w:rsidRDefault="00620D42" w:rsidP="00F5380B">
      <w:pPr>
        <w:numPr>
          <w:ilvl w:val="0"/>
          <w:numId w:val="30"/>
        </w:numPr>
        <w:spacing w:before="240"/>
        <w:ind w:left="357" w:hanging="357"/>
        <w:jc w:val="both"/>
        <w:rPr>
          <w:rFonts w:ascii="Tahoma" w:hAnsi="Tahoma" w:cs="Tahoma"/>
          <w:b/>
          <w:sz w:val="22"/>
          <w:szCs w:val="22"/>
        </w:rPr>
      </w:pPr>
      <w:r w:rsidRPr="00155107">
        <w:rPr>
          <w:rFonts w:ascii="Tahoma" w:hAnsi="Tahoma" w:cs="Tahoma"/>
          <w:b/>
          <w:sz w:val="22"/>
          <w:szCs w:val="22"/>
        </w:rPr>
        <w:t>Slezské gymnázium, Opava, příspěvková organizace</w:t>
      </w:r>
    </w:p>
    <w:p w14:paraId="2B7943F1" w14:textId="09C7196E" w:rsidR="004A2DDB" w:rsidRPr="00155107" w:rsidRDefault="00A045E6"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se sídlem:</w:t>
      </w:r>
      <w:r w:rsidR="00620D42" w:rsidRPr="00155107">
        <w:rPr>
          <w:rFonts w:ascii="Tahoma" w:hAnsi="Tahoma" w:cs="Tahoma"/>
          <w:sz w:val="22"/>
          <w:szCs w:val="22"/>
        </w:rPr>
        <w:t xml:space="preserve"> Zámecký okruh 848/29, 746 01 Opava</w:t>
      </w:r>
      <w:r w:rsidR="004A2DDB" w:rsidRPr="00155107">
        <w:rPr>
          <w:rFonts w:ascii="Tahoma" w:hAnsi="Tahoma" w:cs="Tahoma"/>
          <w:sz w:val="22"/>
          <w:szCs w:val="22"/>
        </w:rPr>
        <w:tab/>
      </w:r>
    </w:p>
    <w:p w14:paraId="6630385C" w14:textId="1D61A2E8" w:rsidR="004A2DDB" w:rsidRPr="00155107" w:rsidRDefault="00443DFF" w:rsidP="00A60B84">
      <w:pPr>
        <w:numPr>
          <w:ilvl w:val="12"/>
          <w:numId w:val="0"/>
        </w:numPr>
        <w:tabs>
          <w:tab w:val="left" w:pos="2835"/>
        </w:tabs>
        <w:ind w:left="357"/>
        <w:jc w:val="both"/>
        <w:rPr>
          <w:rFonts w:ascii="Tahoma" w:hAnsi="Tahoma" w:cs="Tahoma"/>
          <w:iCs/>
          <w:sz w:val="22"/>
          <w:szCs w:val="22"/>
        </w:rPr>
      </w:pPr>
      <w:r w:rsidRPr="00155107">
        <w:rPr>
          <w:rFonts w:ascii="Tahoma" w:hAnsi="Tahoma" w:cs="Tahoma"/>
          <w:sz w:val="22"/>
          <w:szCs w:val="22"/>
        </w:rPr>
        <w:t>z</w:t>
      </w:r>
      <w:r w:rsidR="004A2DDB" w:rsidRPr="00155107">
        <w:rPr>
          <w:rFonts w:ascii="Tahoma" w:hAnsi="Tahoma" w:cs="Tahoma"/>
          <w:sz w:val="22"/>
          <w:szCs w:val="22"/>
        </w:rPr>
        <w:t>astoupen</w:t>
      </w:r>
      <w:r w:rsidR="00620D42" w:rsidRPr="00155107">
        <w:rPr>
          <w:rFonts w:ascii="Tahoma" w:hAnsi="Tahoma" w:cs="Tahoma"/>
          <w:sz w:val="22"/>
          <w:szCs w:val="22"/>
        </w:rPr>
        <w:t>é</w:t>
      </w:r>
      <w:r w:rsidR="004A2DDB" w:rsidRPr="00155107">
        <w:rPr>
          <w:rFonts w:ascii="Tahoma" w:hAnsi="Tahoma" w:cs="Tahoma"/>
          <w:sz w:val="22"/>
          <w:szCs w:val="22"/>
        </w:rPr>
        <w:t>:</w:t>
      </w:r>
      <w:r w:rsidR="00620D42" w:rsidRPr="00155107">
        <w:rPr>
          <w:rFonts w:ascii="Tahoma" w:hAnsi="Tahoma" w:cs="Tahoma"/>
          <w:sz w:val="22"/>
          <w:szCs w:val="22"/>
        </w:rPr>
        <w:t xml:space="preserve"> Mgr. Lucií Kolníkovou, ředitelkou školy</w:t>
      </w:r>
      <w:r w:rsidR="004A2DDB" w:rsidRPr="00155107">
        <w:rPr>
          <w:rFonts w:ascii="Tahoma" w:hAnsi="Tahoma" w:cs="Tahoma"/>
          <w:sz w:val="22"/>
          <w:szCs w:val="22"/>
        </w:rPr>
        <w:tab/>
      </w:r>
    </w:p>
    <w:p w14:paraId="62EF0A05" w14:textId="7E06EA1A" w:rsidR="004A2DDB" w:rsidRPr="00155107" w:rsidRDefault="004A2DDB"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IČ</w:t>
      </w:r>
      <w:r w:rsidR="00511906" w:rsidRPr="00155107">
        <w:rPr>
          <w:rFonts w:ascii="Tahoma" w:hAnsi="Tahoma" w:cs="Tahoma"/>
          <w:sz w:val="22"/>
          <w:szCs w:val="22"/>
        </w:rPr>
        <w:t>O</w:t>
      </w:r>
      <w:r w:rsidRPr="00155107">
        <w:rPr>
          <w:rFonts w:ascii="Tahoma" w:hAnsi="Tahoma" w:cs="Tahoma"/>
          <w:sz w:val="22"/>
          <w:szCs w:val="22"/>
        </w:rPr>
        <w:t>:</w:t>
      </w:r>
      <w:r w:rsidR="00620D42" w:rsidRPr="00155107">
        <w:rPr>
          <w:rFonts w:ascii="Tahoma" w:hAnsi="Tahoma" w:cs="Tahoma"/>
          <w:sz w:val="22"/>
          <w:szCs w:val="22"/>
        </w:rPr>
        <w:t xml:space="preserve"> 47813075</w:t>
      </w:r>
      <w:r w:rsidRPr="00155107">
        <w:rPr>
          <w:rFonts w:ascii="Tahoma" w:hAnsi="Tahoma" w:cs="Tahoma"/>
          <w:sz w:val="22"/>
          <w:szCs w:val="22"/>
        </w:rPr>
        <w:tab/>
      </w:r>
    </w:p>
    <w:p w14:paraId="0760518A" w14:textId="37C36087" w:rsidR="00467E01" w:rsidRPr="00155107" w:rsidRDefault="004A2DDB"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DIČ:</w:t>
      </w:r>
      <w:r w:rsidR="00620D42" w:rsidRPr="00155107">
        <w:rPr>
          <w:rFonts w:ascii="Tahoma" w:hAnsi="Tahoma" w:cs="Tahoma"/>
          <w:sz w:val="22"/>
          <w:szCs w:val="22"/>
        </w:rPr>
        <w:t xml:space="preserve"> ---</w:t>
      </w:r>
      <w:r w:rsidR="00D63794" w:rsidRPr="00155107">
        <w:rPr>
          <w:rFonts w:ascii="Tahoma" w:hAnsi="Tahoma" w:cs="Tahoma"/>
          <w:sz w:val="22"/>
          <w:szCs w:val="22"/>
        </w:rPr>
        <w:tab/>
      </w:r>
    </w:p>
    <w:p w14:paraId="1524C7F1" w14:textId="4CDAB418" w:rsidR="00467E01" w:rsidRPr="00155107" w:rsidRDefault="00443DFF"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bankovní spojení:</w:t>
      </w:r>
      <w:r w:rsidR="00620D42" w:rsidRPr="00155107">
        <w:rPr>
          <w:rFonts w:ascii="Tahoma" w:hAnsi="Tahoma" w:cs="Tahoma"/>
          <w:sz w:val="22"/>
          <w:szCs w:val="22"/>
        </w:rPr>
        <w:t xml:space="preserve"> Komerční banka a.s.</w:t>
      </w:r>
      <w:r w:rsidR="004A2DDB" w:rsidRPr="00155107">
        <w:rPr>
          <w:rFonts w:ascii="Tahoma" w:hAnsi="Tahoma" w:cs="Tahoma"/>
          <w:sz w:val="22"/>
          <w:szCs w:val="22"/>
        </w:rPr>
        <w:tab/>
      </w:r>
    </w:p>
    <w:p w14:paraId="3F1733DB" w14:textId="7BB167DD" w:rsidR="004A2DDB" w:rsidRPr="00155107" w:rsidRDefault="00443DFF"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č</w:t>
      </w:r>
      <w:r w:rsidR="004A2DDB" w:rsidRPr="00155107">
        <w:rPr>
          <w:rFonts w:ascii="Tahoma" w:hAnsi="Tahoma" w:cs="Tahoma"/>
          <w:sz w:val="22"/>
          <w:szCs w:val="22"/>
        </w:rPr>
        <w:t>íslo účtu:</w:t>
      </w:r>
      <w:r w:rsidR="00620D42" w:rsidRPr="00155107">
        <w:rPr>
          <w:rFonts w:ascii="Tahoma" w:hAnsi="Tahoma" w:cs="Tahoma"/>
          <w:sz w:val="22"/>
          <w:szCs w:val="22"/>
        </w:rPr>
        <w:t xml:space="preserve"> 19-674050207/0100</w:t>
      </w:r>
      <w:r w:rsidR="004A2DDB" w:rsidRPr="00155107">
        <w:rPr>
          <w:rFonts w:ascii="Tahoma" w:hAnsi="Tahoma" w:cs="Tahoma"/>
          <w:sz w:val="22"/>
          <w:szCs w:val="22"/>
        </w:rPr>
        <w:tab/>
      </w:r>
    </w:p>
    <w:p w14:paraId="782D2116" w14:textId="77777777" w:rsidR="004A2DDB" w:rsidRPr="00155107" w:rsidRDefault="004A2DDB" w:rsidP="00A60B84">
      <w:pPr>
        <w:spacing w:before="120"/>
        <w:ind w:left="357"/>
        <w:jc w:val="both"/>
        <w:rPr>
          <w:rFonts w:ascii="Tahoma" w:hAnsi="Tahoma" w:cs="Tahoma"/>
          <w:sz w:val="22"/>
          <w:szCs w:val="22"/>
        </w:rPr>
      </w:pPr>
      <w:r w:rsidRPr="00155107">
        <w:rPr>
          <w:rFonts w:ascii="Tahoma" w:hAnsi="Tahoma" w:cs="Tahoma"/>
          <w:sz w:val="22"/>
          <w:szCs w:val="22"/>
        </w:rPr>
        <w:t>Osoba oprávněná jednat ve věcech realizace stavby:</w:t>
      </w:r>
    </w:p>
    <w:p w14:paraId="765B4299" w14:textId="6F1DDA77" w:rsidR="004A2DDB" w:rsidRPr="00467E01" w:rsidRDefault="00620D42" w:rsidP="00A60B84">
      <w:pPr>
        <w:pStyle w:val="dajeOSmluvnStran"/>
        <w:numPr>
          <w:ilvl w:val="0"/>
          <w:numId w:val="0"/>
        </w:numPr>
        <w:spacing w:before="60"/>
        <w:ind w:left="357"/>
        <w:jc w:val="both"/>
        <w:rPr>
          <w:rFonts w:ascii="Tahoma" w:hAnsi="Tahoma" w:cs="Tahoma"/>
          <w:sz w:val="22"/>
          <w:szCs w:val="22"/>
        </w:rPr>
      </w:pPr>
      <w:r w:rsidRPr="00155107">
        <w:rPr>
          <w:rFonts w:ascii="Tahoma" w:hAnsi="Tahoma" w:cs="Tahoma"/>
          <w:sz w:val="22"/>
          <w:szCs w:val="22"/>
        </w:rPr>
        <w:t>Ing. Gabriela Stropková,</w:t>
      </w:r>
      <w:r w:rsidR="004A2DDB" w:rsidRPr="00155107">
        <w:rPr>
          <w:rFonts w:ascii="Tahoma" w:hAnsi="Tahoma" w:cs="Tahoma"/>
          <w:sz w:val="22"/>
          <w:szCs w:val="22"/>
        </w:rPr>
        <w:t xml:space="preserve"> tel.</w:t>
      </w:r>
      <w:r w:rsidR="00443DFF" w:rsidRPr="00155107">
        <w:rPr>
          <w:rFonts w:ascii="Tahoma" w:hAnsi="Tahoma" w:cs="Tahoma"/>
          <w:sz w:val="22"/>
          <w:szCs w:val="22"/>
        </w:rPr>
        <w:t>: </w:t>
      </w:r>
      <w:r w:rsidRPr="00155107">
        <w:rPr>
          <w:rFonts w:ascii="Tahoma" w:hAnsi="Tahoma" w:cs="Tahoma"/>
          <w:sz w:val="22"/>
          <w:szCs w:val="22"/>
        </w:rPr>
        <w:t>731</w:t>
      </w:r>
      <w:r w:rsidR="00041BB7">
        <w:rPr>
          <w:rFonts w:ascii="Tahoma" w:hAnsi="Tahoma" w:cs="Tahoma"/>
          <w:sz w:val="22"/>
          <w:szCs w:val="22"/>
        </w:rPr>
        <w:t> </w:t>
      </w:r>
      <w:r w:rsidRPr="00155107">
        <w:rPr>
          <w:rFonts w:ascii="Tahoma" w:hAnsi="Tahoma" w:cs="Tahoma"/>
          <w:sz w:val="22"/>
          <w:szCs w:val="22"/>
        </w:rPr>
        <w:t>645</w:t>
      </w:r>
      <w:r w:rsidR="00041BB7">
        <w:rPr>
          <w:rFonts w:ascii="Tahoma" w:hAnsi="Tahoma" w:cs="Tahoma"/>
          <w:sz w:val="22"/>
          <w:szCs w:val="22"/>
        </w:rPr>
        <w:t xml:space="preserve"> </w:t>
      </w:r>
      <w:r w:rsidRPr="00155107">
        <w:rPr>
          <w:rFonts w:ascii="Tahoma" w:hAnsi="Tahoma" w:cs="Tahoma"/>
          <w:sz w:val="22"/>
          <w:szCs w:val="22"/>
        </w:rPr>
        <w:t>362</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37FE5638"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w:t>
      </w:r>
      <w:r w:rsidRPr="004A241C">
        <w:rPr>
          <w:rFonts w:ascii="Tahoma" w:hAnsi="Tahoma" w:cs="Tahoma"/>
          <w:sz w:val="22"/>
          <w:szCs w:val="22"/>
        </w:rPr>
        <w:lastRenderedPageBreak/>
        <w:t>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0EB99D14" w:rsidR="004A2DDB" w:rsidRPr="00765E7B"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w:t>
      </w:r>
      <w:r w:rsidR="00960EF2">
        <w:rPr>
          <w:rFonts w:ascii="Tahoma" w:hAnsi="Tahoma" w:cs="Tahoma"/>
          <w:sz w:val="22"/>
          <w:szCs w:val="22"/>
        </w:rPr>
        <w:t>e provést na svůj náklad a nebezpečí</w:t>
      </w:r>
      <w:r w:rsidR="00FD5218">
        <w:rPr>
          <w:rFonts w:ascii="Tahoma" w:hAnsi="Tahoma" w:cs="Tahoma"/>
          <w:sz w:val="22"/>
          <w:szCs w:val="22"/>
        </w:rPr>
        <w:t xml:space="preserve"> </w:t>
      </w:r>
      <w:r w:rsidR="00765E7B">
        <w:rPr>
          <w:rFonts w:ascii="Tahoma" w:hAnsi="Tahoma" w:cs="Tahoma"/>
          <w:sz w:val="22"/>
          <w:szCs w:val="22"/>
        </w:rPr>
        <w:t xml:space="preserve">pro objednatele </w:t>
      </w:r>
      <w:r w:rsidR="00A55010">
        <w:t>k</w:t>
      </w:r>
      <w:r w:rsidR="00A55010" w:rsidRPr="00E44910">
        <w:t>ompletní dodávk</w:t>
      </w:r>
      <w:r w:rsidR="00A55010">
        <w:t>u</w:t>
      </w:r>
      <w:r w:rsidR="00A55010" w:rsidRPr="00E44910">
        <w:t xml:space="preserve">  díla</w:t>
      </w:r>
      <w:r w:rsidR="001344BC">
        <w:t xml:space="preserve"> </w:t>
      </w:r>
      <w:r w:rsidR="00A55010" w:rsidRPr="00E44910">
        <w:t xml:space="preserve"> </w:t>
      </w:r>
      <w:r w:rsidR="00A55010" w:rsidRPr="00E44910">
        <w:rPr>
          <w:b/>
        </w:rPr>
        <w:t>„</w:t>
      </w:r>
      <w:r w:rsidR="00A55010">
        <w:rPr>
          <w:b/>
        </w:rPr>
        <w:t>Nábytek do chemické učebny včetně montáže“</w:t>
      </w:r>
      <w:r w:rsidR="00765E7B">
        <w:rPr>
          <w:b/>
        </w:rPr>
        <w:t xml:space="preserve"> </w:t>
      </w:r>
      <w:r w:rsidR="00765E7B" w:rsidRPr="001344BC">
        <w:rPr>
          <w:rFonts w:ascii="Tahoma" w:hAnsi="Tahoma" w:cs="Tahoma"/>
          <w:bCs/>
          <w:sz w:val="22"/>
          <w:szCs w:val="22"/>
        </w:rPr>
        <w:t>v rozsahu specifikovaném zadávací dokumentací</w:t>
      </w:r>
      <w:r w:rsidR="00765E7B" w:rsidRPr="001344BC">
        <w:rPr>
          <w:rFonts w:ascii="Tahoma" w:hAnsi="Tahoma" w:cs="Tahoma"/>
          <w:b/>
          <w:sz w:val="22"/>
          <w:szCs w:val="22"/>
        </w:rPr>
        <w:t xml:space="preserve">. </w:t>
      </w:r>
      <w:r w:rsidR="00765E7B" w:rsidRPr="001344BC">
        <w:rPr>
          <w:rFonts w:ascii="Tahoma" w:hAnsi="Tahoma" w:cs="Tahoma"/>
          <w:bCs/>
          <w:sz w:val="22"/>
          <w:szCs w:val="22"/>
        </w:rPr>
        <w:t xml:space="preserve"> Součástí plnění je dále zajištění všech činností souvisejících</w:t>
      </w:r>
      <w:r w:rsidR="00765E7B">
        <w:rPr>
          <w:rFonts w:ascii="Tahoma" w:hAnsi="Tahoma" w:cs="Tahoma"/>
          <w:bCs/>
          <w:sz w:val="22"/>
          <w:szCs w:val="22"/>
        </w:rPr>
        <w:t xml:space="preserve"> s výrobou, dopravou a instalací do pracovní pozice, včetně připojení na rozvody a odpady, odzkoušení provozuschopného stavu a revize </w:t>
      </w:r>
      <w:r w:rsidR="00765E7B" w:rsidRPr="00E72E54">
        <w:rPr>
          <w:rFonts w:ascii="Tahoma" w:hAnsi="Tahoma" w:cs="Tahoma"/>
          <w:bCs/>
          <w:sz w:val="22"/>
          <w:szCs w:val="22"/>
        </w:rPr>
        <w:t>zapojených plynových</w:t>
      </w:r>
      <w:r w:rsidR="00765E7B">
        <w:rPr>
          <w:rFonts w:ascii="Tahoma" w:hAnsi="Tahoma" w:cs="Tahoma"/>
          <w:bCs/>
          <w:sz w:val="22"/>
          <w:szCs w:val="22"/>
        </w:rPr>
        <w:t xml:space="preserve"> a elektrických rozvodů před předáním předmětu zakázky zadavateli. Předmětem zakázky v rámci tohoto zadávacího řízení jsou zejména</w:t>
      </w:r>
      <w:r w:rsidRPr="00765E7B">
        <w:rPr>
          <w:rFonts w:ascii="Tahoma" w:hAnsi="Tahoma" w:cs="Tahoma"/>
          <w:sz w:val="22"/>
          <w:szCs w:val="22"/>
        </w:rPr>
        <w:t>:</w:t>
      </w:r>
    </w:p>
    <w:p w14:paraId="7B29329F" w14:textId="13239C3D" w:rsidR="004A2DDB" w:rsidRPr="002D34A4" w:rsidRDefault="001344BC"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Výroba nábytku do chemické učebny dle požadované podrobné specifikace a výkresové dokumentace</w:t>
      </w:r>
    </w:p>
    <w:p w14:paraId="6431409E" w14:textId="1100A41E" w:rsidR="001344BC" w:rsidRPr="002D34A4" w:rsidRDefault="001344BC"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 xml:space="preserve">Doprava a instalace nábytku </w:t>
      </w:r>
    </w:p>
    <w:p w14:paraId="2DB41307" w14:textId="6D9BE9C0" w:rsidR="001344BC" w:rsidRPr="002D34A4" w:rsidRDefault="001B6EE1"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Spolupráce se stavební firmou při instalaci v</w:t>
      </w:r>
      <w:r w:rsidR="001344BC" w:rsidRPr="002D34A4">
        <w:rPr>
          <w:rFonts w:ascii="Tahoma" w:hAnsi="Tahoma" w:cs="Tahoma"/>
          <w:iCs/>
          <w:sz w:val="22"/>
          <w:szCs w:val="22"/>
        </w:rPr>
        <w:t>nitřní</w:t>
      </w:r>
      <w:r w:rsidRPr="002D34A4">
        <w:rPr>
          <w:rFonts w:ascii="Tahoma" w:hAnsi="Tahoma" w:cs="Tahoma"/>
          <w:iCs/>
          <w:sz w:val="22"/>
          <w:szCs w:val="22"/>
        </w:rPr>
        <w:t>ch</w:t>
      </w:r>
      <w:r w:rsidR="001344BC" w:rsidRPr="002D34A4">
        <w:rPr>
          <w:rFonts w:ascii="Tahoma" w:hAnsi="Tahoma" w:cs="Tahoma"/>
          <w:iCs/>
          <w:sz w:val="22"/>
          <w:szCs w:val="22"/>
        </w:rPr>
        <w:t xml:space="preserve"> rozvod</w:t>
      </w:r>
      <w:r w:rsidRPr="002D34A4">
        <w:rPr>
          <w:rFonts w:ascii="Tahoma" w:hAnsi="Tahoma" w:cs="Tahoma"/>
          <w:iCs/>
          <w:sz w:val="22"/>
          <w:szCs w:val="22"/>
        </w:rPr>
        <w:t>ů</w:t>
      </w:r>
      <w:r w:rsidR="001344BC" w:rsidRPr="002D34A4">
        <w:rPr>
          <w:rFonts w:ascii="Tahoma" w:hAnsi="Tahoma" w:cs="Tahoma"/>
          <w:iCs/>
          <w:sz w:val="22"/>
          <w:szCs w:val="22"/>
        </w:rPr>
        <w:t xml:space="preserve"> plynu, vody a odpadů, elektřiny v laboratorních stolech, osazení laboratorních plynových kohoutů a elektrických zásuvek </w:t>
      </w:r>
    </w:p>
    <w:p w14:paraId="6D02010A" w14:textId="34D2747F" w:rsidR="00E72E54" w:rsidRPr="002D34A4" w:rsidRDefault="001B6EE1"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Spo</w:t>
      </w:r>
      <w:r w:rsidR="002D34A4">
        <w:rPr>
          <w:rFonts w:ascii="Tahoma" w:hAnsi="Tahoma" w:cs="Tahoma"/>
          <w:iCs/>
          <w:sz w:val="22"/>
          <w:szCs w:val="22"/>
        </w:rPr>
        <w:t>l</w:t>
      </w:r>
      <w:r w:rsidRPr="002D34A4">
        <w:rPr>
          <w:rFonts w:ascii="Tahoma" w:hAnsi="Tahoma" w:cs="Tahoma"/>
          <w:iCs/>
          <w:sz w:val="22"/>
          <w:szCs w:val="22"/>
        </w:rPr>
        <w:t xml:space="preserve">upráce při </w:t>
      </w:r>
      <w:r w:rsidR="00845A05" w:rsidRPr="002D34A4">
        <w:rPr>
          <w:rFonts w:ascii="Tahoma" w:hAnsi="Tahoma" w:cs="Tahoma"/>
          <w:iCs/>
          <w:sz w:val="22"/>
          <w:szCs w:val="22"/>
        </w:rPr>
        <w:t>p</w:t>
      </w:r>
      <w:r w:rsidR="00E72E54" w:rsidRPr="002D34A4">
        <w:rPr>
          <w:rFonts w:ascii="Tahoma" w:hAnsi="Tahoma" w:cs="Tahoma"/>
          <w:iCs/>
          <w:sz w:val="22"/>
          <w:szCs w:val="22"/>
        </w:rPr>
        <w:t>řipojení laboratorních stolů a digestoře na připravené rozvody plynu, vody a odpadů, elektřiny</w:t>
      </w:r>
    </w:p>
    <w:p w14:paraId="0984E8D6" w14:textId="09A0E417" w:rsidR="00E72E54" w:rsidRPr="002D34A4" w:rsidRDefault="00E72E54"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Odzkoušení laboratorních stolů za provozu</w:t>
      </w:r>
    </w:p>
    <w:p w14:paraId="47E7B9F5" w14:textId="2467D287" w:rsidR="00E72E54" w:rsidRPr="002D34A4" w:rsidRDefault="00E72E54"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Ekologická likvidace veškerého odpadu</w:t>
      </w:r>
    </w:p>
    <w:p w14:paraId="451E2ACA" w14:textId="294B099A" w:rsidR="00E72E54" w:rsidRPr="002D34A4" w:rsidRDefault="00E72E54"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iCs/>
          <w:sz w:val="22"/>
          <w:szCs w:val="22"/>
        </w:rPr>
        <w:t>Průběžný a závěrečný úklid dle URS 952901111 a 9529001114</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sidRPr="002D34A4">
        <w:rPr>
          <w:rFonts w:ascii="Tahoma" w:hAnsi="Tahoma" w:cs="Tahoma"/>
          <w:sz w:val="22"/>
          <w:szCs w:val="22"/>
        </w:rPr>
        <w:t>oceněného soupisu prací, dodávek a služeb, který je součástí</w:t>
      </w:r>
      <w:r w:rsidRPr="006D5433">
        <w:rPr>
          <w:rFonts w:ascii="Tahoma" w:hAnsi="Tahoma" w:cs="Tahoma"/>
          <w:sz w:val="22"/>
          <w:szCs w:val="22"/>
        </w:rPr>
        <w:t xml:space="preserve">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lastRenderedPageBreak/>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4DBCAD3E"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 xml:space="preserve">zpracování dokumentace skutečného provedení stavby v </w:t>
      </w:r>
      <w:r w:rsidR="00375B90">
        <w:rPr>
          <w:rFonts w:ascii="Tahoma" w:hAnsi="Tahoma" w:cs="Tahoma"/>
          <w:sz w:val="22"/>
          <w:szCs w:val="22"/>
        </w:rPr>
        <w:t>jednom</w:t>
      </w:r>
      <w:r w:rsidR="00375B90" w:rsidRPr="52E6971A">
        <w:rPr>
          <w:rFonts w:ascii="Tahoma" w:hAnsi="Tahoma" w:cs="Tahoma"/>
          <w:sz w:val="22"/>
          <w:szCs w:val="22"/>
        </w:rPr>
        <w:t xml:space="preserve"> </w:t>
      </w:r>
      <w:r w:rsidRPr="52E6971A">
        <w:rPr>
          <w:rFonts w:ascii="Tahoma" w:hAnsi="Tahoma" w:cs="Tahoma"/>
          <w:sz w:val="22"/>
          <w:szCs w:val="22"/>
        </w:rPr>
        <w:t>vyhotovení. Projektová dokumentace skutečného provedení stavby bud</w:t>
      </w:r>
      <w:r w:rsidR="00843D56">
        <w:rPr>
          <w:rFonts w:ascii="Tahoma" w:hAnsi="Tahoma" w:cs="Tahoma"/>
          <w:sz w:val="22"/>
          <w:szCs w:val="22"/>
        </w:rPr>
        <w:t>e</w:t>
      </w:r>
      <w:r w:rsidRPr="52E6971A">
        <w:rPr>
          <w:rFonts w:ascii="Tahoma" w:hAnsi="Tahoma" w:cs="Tahoma"/>
          <w:sz w:val="22"/>
          <w:szCs w:val="22"/>
        </w:rPr>
        <w:t xml:space="preserve"> objednateli dodán</w:t>
      </w:r>
      <w:r w:rsidR="00843D56">
        <w:rPr>
          <w:rFonts w:ascii="Tahoma" w:hAnsi="Tahoma" w:cs="Tahoma"/>
          <w:sz w:val="22"/>
          <w:szCs w:val="22"/>
        </w:rPr>
        <w:t>a</w:t>
      </w:r>
      <w:r w:rsidRPr="52E6971A">
        <w:rPr>
          <w:rFonts w:ascii="Tahoma" w:hAnsi="Tahoma" w:cs="Tahoma"/>
          <w:sz w:val="22"/>
          <w:szCs w:val="22"/>
        </w:rPr>
        <w:t xml:space="preserve">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4175A6C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základě kterého bude možno započít s trvalým užíváním stavby, </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1550E97A"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005E6A6B">
        <w:rPr>
          <w:rFonts w:ascii="Tahoma" w:hAnsi="Tahoma" w:cs="Tahoma"/>
          <w:sz w:val="22"/>
          <w:szCs w:val="22"/>
        </w:rPr>
        <w:t>.</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1A8BF39B"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organizac</w:t>
      </w:r>
      <w:r w:rsidR="007429AD">
        <w:rPr>
          <w:rFonts w:ascii="Tahoma" w:hAnsi="Tahoma" w:cs="Tahoma"/>
          <w:sz w:val="22"/>
          <w:szCs w:val="22"/>
        </w:rPr>
        <w:t>e</w:t>
      </w:r>
      <w:r w:rsidRPr="00A045E6">
        <w:rPr>
          <w:rFonts w:ascii="Tahoma" w:hAnsi="Tahoma" w:cs="Tahoma"/>
          <w:sz w:val="22"/>
          <w:szCs w:val="22"/>
        </w:rPr>
        <w:t xml:space="preserve"> související s realizací stavby</w:t>
      </w:r>
      <w:r w:rsidR="007429AD">
        <w:rPr>
          <w:rFonts w:ascii="Tahoma" w:hAnsi="Tahoma" w:cs="Tahoma"/>
          <w:sz w:val="22"/>
          <w:szCs w:val="22"/>
        </w:rPr>
        <w:t>.</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lastRenderedPageBreak/>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6A8776B2"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002E0482">
        <w:rPr>
          <w:rFonts w:ascii="Tahoma" w:hAnsi="Tahoma" w:cs="Tahoma"/>
          <w:sz w:val="22"/>
          <w:szCs w:val="22"/>
        </w:rPr>
        <w:t>v termínu 1.</w:t>
      </w:r>
      <w:r w:rsidR="002D34A4">
        <w:rPr>
          <w:rFonts w:ascii="Tahoma" w:hAnsi="Tahoma" w:cs="Tahoma"/>
          <w:sz w:val="22"/>
          <w:szCs w:val="22"/>
        </w:rPr>
        <w:t>8</w:t>
      </w:r>
      <w:r w:rsidR="002E0482">
        <w:rPr>
          <w:rFonts w:ascii="Tahoma" w:hAnsi="Tahoma" w:cs="Tahoma"/>
          <w:sz w:val="22"/>
          <w:szCs w:val="22"/>
        </w:rPr>
        <w:t>. –</w:t>
      </w:r>
      <w:r w:rsidR="002E0482" w:rsidRPr="002E3C3A">
        <w:rPr>
          <w:rFonts w:ascii="Tahoma" w:hAnsi="Tahoma" w:cs="Tahoma"/>
          <w:sz w:val="22"/>
          <w:szCs w:val="22"/>
        </w:rPr>
        <w:t xml:space="preserve"> </w:t>
      </w:r>
      <w:r w:rsidR="00CD5393">
        <w:rPr>
          <w:rFonts w:ascii="Tahoma" w:hAnsi="Tahoma" w:cs="Tahoma"/>
          <w:sz w:val="22"/>
          <w:szCs w:val="22"/>
        </w:rPr>
        <w:t xml:space="preserve"> </w:t>
      </w:r>
      <w:r w:rsidR="002D34A4">
        <w:rPr>
          <w:rFonts w:ascii="Tahoma" w:hAnsi="Tahoma" w:cs="Tahoma"/>
          <w:sz w:val="22"/>
          <w:szCs w:val="22"/>
        </w:rPr>
        <w:t>31</w:t>
      </w:r>
      <w:r w:rsidR="00CD5393">
        <w:rPr>
          <w:rFonts w:ascii="Tahoma" w:hAnsi="Tahoma" w:cs="Tahoma"/>
          <w:sz w:val="22"/>
          <w:szCs w:val="22"/>
        </w:rPr>
        <w:t xml:space="preserve">.8.2026 tj. do </w:t>
      </w:r>
      <w:r w:rsidR="002D34A4">
        <w:rPr>
          <w:rFonts w:ascii="Tahoma" w:hAnsi="Tahoma" w:cs="Tahoma"/>
          <w:sz w:val="22"/>
          <w:szCs w:val="22"/>
        </w:rPr>
        <w:t>31</w:t>
      </w:r>
      <w:r w:rsidRPr="00A045E6">
        <w:rPr>
          <w:rFonts w:ascii="Tahoma" w:hAnsi="Tahoma" w:cs="Tahoma"/>
          <w:sz w:val="22"/>
          <w:szCs w:val="22"/>
        </w:rPr>
        <w:t xml:space="preserve"> dnů</w:t>
      </w:r>
      <w:r w:rsidR="00EE1ADF">
        <w:rPr>
          <w:rFonts w:ascii="Tahoma" w:hAnsi="Tahoma" w:cs="Tahoma"/>
          <w:sz w:val="22"/>
          <w:szCs w:val="22"/>
        </w:rPr>
        <w:t>,</w:t>
      </w:r>
      <w:r w:rsidRPr="00A045E6">
        <w:rPr>
          <w:rFonts w:ascii="Tahoma" w:hAnsi="Tahoma" w:cs="Tahoma"/>
          <w:sz w:val="22"/>
          <w:szCs w:val="22"/>
        </w:rPr>
        <w:t xml:space="preserve"> 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7500BD89"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42095F">
        <w:rPr>
          <w:rFonts w:ascii="Tahoma" w:hAnsi="Tahoma" w:cs="Tahoma"/>
          <w:bCs/>
          <w:sz w:val="22"/>
          <w:szCs w:val="22"/>
        </w:rPr>
        <w:t>Slezské gymnázium, Opava, příspěvková organizace – budova Komenského 13, 1.NP, místnost 105.</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333E6E79" w:rsidR="009B03FE" w:rsidRPr="00CD5393" w:rsidRDefault="009B03FE" w:rsidP="009B03FE">
      <w:pPr>
        <w:tabs>
          <w:tab w:val="left" w:pos="426"/>
        </w:tabs>
        <w:spacing w:before="120"/>
        <w:ind w:left="357"/>
        <w:jc w:val="both"/>
        <w:rPr>
          <w:rFonts w:ascii="Tahoma" w:hAnsi="Tahoma" w:cs="Tahoma"/>
          <w:sz w:val="22"/>
          <w:szCs w:val="22"/>
        </w:rPr>
      </w:pPr>
      <w:r w:rsidRPr="00CD5393">
        <w:rPr>
          <w:rFonts w:ascii="Tahoma" w:hAnsi="Tahoma" w:cs="Tahoma"/>
          <w:sz w:val="22"/>
          <w:szCs w:val="22"/>
        </w:rPr>
        <w:t>Souhrnný rozpočet je přílohou č. 1 této smlouvy</w:t>
      </w:r>
      <w:r w:rsidR="0085515F" w:rsidRPr="00CD5393">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w:t>
      </w:r>
      <w:r w:rsidRPr="008C63A0">
        <w:rPr>
          <w:rFonts w:ascii="Tahoma" w:hAnsi="Tahoma" w:cs="Tahoma"/>
          <w:snapToGrid w:val="0"/>
          <w:sz w:val="22"/>
          <w:szCs w:val="22"/>
        </w:rPr>
        <w:lastRenderedPageBreak/>
        <w:t>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077CE053"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sidR="0042095F">
        <w:rPr>
          <w:rFonts w:ascii="Tahoma" w:hAnsi="Tahoma" w:cs="Tahoma"/>
          <w:sz w:val="22"/>
          <w:szCs w:val="22"/>
        </w:rPr>
        <w:t>–</w:t>
      </w:r>
      <w:r>
        <w:rPr>
          <w:rFonts w:ascii="Tahoma" w:hAnsi="Tahoma" w:cs="Tahoma"/>
          <w:sz w:val="22"/>
          <w:szCs w:val="22"/>
        </w:rPr>
        <w:t xml:space="preserve"> </w:t>
      </w:r>
      <w:r w:rsidR="00CD4AAF" w:rsidRPr="00CD4AAF">
        <w:rPr>
          <w:rFonts w:ascii="Tahoma" w:hAnsi="Tahoma" w:cs="Tahoma"/>
          <w:sz w:val="22"/>
          <w:szCs w:val="22"/>
        </w:rPr>
        <w:t>Rekonstrukce chemické učebny SGO</w:t>
      </w:r>
      <w:r w:rsidRPr="0042095F">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lastRenderedPageBreak/>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lastRenderedPageBreak/>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7A0384" w:rsidRDefault="00546CB5" w:rsidP="00F5380B">
      <w:pPr>
        <w:numPr>
          <w:ilvl w:val="0"/>
          <w:numId w:val="28"/>
        </w:numPr>
        <w:spacing w:before="60"/>
        <w:ind w:left="714" w:hanging="357"/>
        <w:jc w:val="both"/>
        <w:rPr>
          <w:rFonts w:ascii="Tahoma" w:hAnsi="Tahoma" w:cs="Tahoma"/>
          <w:sz w:val="22"/>
          <w:szCs w:val="22"/>
        </w:rPr>
      </w:pPr>
      <w:r w:rsidRPr="007A0384">
        <w:rPr>
          <w:rFonts w:ascii="Tahoma" w:hAnsi="Tahoma" w:cs="Tahoma"/>
          <w:sz w:val="22"/>
          <w:szCs w:val="22"/>
        </w:rPr>
        <w:t>bankovní účet zhotovitele určený k úhradě plnění uvedený na faktuře nebude správcem daně zveřejněn v aplikaci „Registr DPH“.</w:t>
      </w:r>
    </w:p>
    <w:p w14:paraId="58C2F165" w14:textId="72332A0A" w:rsidR="00546CB5" w:rsidRPr="00B549CD" w:rsidRDefault="00546CB5" w:rsidP="001F0F6F">
      <w:pPr>
        <w:spacing w:before="120"/>
        <w:ind w:left="357"/>
        <w:jc w:val="both"/>
        <w:rPr>
          <w:rFonts w:ascii="Tahoma" w:hAnsi="Tahoma" w:cs="Tahoma"/>
          <w:i/>
          <w:iCs/>
          <w:color w:val="FF0000"/>
          <w:sz w:val="22"/>
          <w:szCs w:val="22"/>
        </w:rPr>
      </w:pP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1345DA11"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7A0384">
        <w:rPr>
          <w:rFonts w:ascii="Tahoma" w:hAnsi="Tahoma" w:cs="Tahoma"/>
          <w:bCs/>
          <w:sz w:val="22"/>
          <w:szCs w:val="22"/>
        </w:rPr>
        <w:t>,</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27C0E1E2" w:rsidR="00E11701" w:rsidRPr="00E11701" w:rsidRDefault="0040751A" w:rsidP="00F5380B">
      <w:pPr>
        <w:pStyle w:val="Smlouva-slo0"/>
        <w:widowControl/>
        <w:numPr>
          <w:ilvl w:val="3"/>
          <w:numId w:val="4"/>
        </w:numPr>
        <w:spacing w:line="240" w:lineRule="auto"/>
        <w:rPr>
          <w:rFonts w:ascii="Tahoma" w:hAnsi="Tahoma" w:cs="Tahoma"/>
          <w:sz w:val="22"/>
          <w:szCs w:val="22"/>
        </w:rPr>
      </w:pPr>
      <w:r w:rsidRPr="0040751A">
        <w:rPr>
          <w:rFonts w:ascii="Tahoma" w:hAnsi="Tahoma" w:cs="Tahoma"/>
          <w:sz w:val="22"/>
          <w:szCs w:val="22"/>
        </w:rPr>
        <w:t xml:space="preserve">Objednatel předá a zhotovitel převezme staveniště na základě písemné výzvy zaslané objednatelem, a to ve lhůtě, kterou objednatel ve výzvě stanoví nejdříve však k datu </w:t>
      </w:r>
      <w:r>
        <w:rPr>
          <w:rFonts w:ascii="Tahoma" w:hAnsi="Tahoma" w:cs="Tahoma"/>
          <w:sz w:val="22"/>
          <w:szCs w:val="22"/>
        </w:rPr>
        <w:t>1</w:t>
      </w:r>
      <w:r w:rsidRPr="0040751A">
        <w:rPr>
          <w:rFonts w:ascii="Tahoma" w:hAnsi="Tahoma" w:cs="Tahoma"/>
          <w:sz w:val="22"/>
          <w:szCs w:val="22"/>
        </w:rPr>
        <w:t>.</w:t>
      </w:r>
      <w:r>
        <w:rPr>
          <w:rFonts w:ascii="Tahoma" w:hAnsi="Tahoma" w:cs="Tahoma"/>
          <w:sz w:val="22"/>
          <w:szCs w:val="22"/>
        </w:rPr>
        <w:t>7</w:t>
      </w:r>
      <w:r w:rsidRPr="0040751A">
        <w:rPr>
          <w:rFonts w:ascii="Tahoma" w:hAnsi="Tahoma" w:cs="Tahoma"/>
          <w:sz w:val="22"/>
          <w:szCs w:val="22"/>
        </w:rPr>
        <w:t>.2026</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3D26E96F"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66704035"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16152F">
        <w:rPr>
          <w:rFonts w:ascii="Tahoma" w:hAnsi="Tahoma" w:cs="Tahoma"/>
          <w:sz w:val="22"/>
          <w:szCs w:val="22"/>
        </w:rPr>
        <w:t>5</w:t>
      </w:r>
      <w:r w:rsidR="0016152F" w:rsidRPr="00BD176E">
        <w:rPr>
          <w:rFonts w:ascii="Tahoma" w:hAnsi="Tahoma" w:cs="Tahoma"/>
          <w:sz w:val="22"/>
          <w:szCs w:val="22"/>
        </w:rPr>
        <w:t xml:space="preserve"> </w:t>
      </w:r>
      <w:r w:rsidRPr="00BD176E">
        <w:rPr>
          <w:rFonts w:ascii="Tahoma" w:hAnsi="Tahoma" w:cs="Tahoma"/>
          <w:sz w:val="22"/>
          <w:szCs w:val="22"/>
        </w:rPr>
        <w:t>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348EED04"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Pr="007A0384">
        <w:rPr>
          <w:rFonts w:ascii="Tahoma" w:hAnsi="Tahoma" w:cs="Tahoma"/>
          <w:sz w:val="22"/>
          <w:szCs w:val="22"/>
        </w:rPr>
        <w:t xml:space="preserve">: </w:t>
      </w:r>
      <w:r w:rsidR="007A0384">
        <w:rPr>
          <w:rFonts w:ascii="Tahoma" w:hAnsi="Tahoma" w:cs="Tahoma"/>
          <w:sz w:val="22"/>
          <w:szCs w:val="22"/>
        </w:rPr>
        <w:t>sprava@sgopava.cz</w:t>
      </w:r>
      <w:r w:rsidRPr="001727EA">
        <w:rPr>
          <w:rFonts w:ascii="Tahoma" w:hAnsi="Tahoma" w:cs="Tahoma"/>
          <w:sz w:val="22"/>
          <w:szCs w:val="22"/>
        </w:rPr>
        <w:t>. 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 xml:space="preserve">nejpozději před zahájením prací na příslušné části díla a upozornit objednatele </w:t>
      </w:r>
      <w:r w:rsidRPr="00F73FEB">
        <w:rPr>
          <w:rFonts w:ascii="Tahoma" w:hAnsi="Tahoma" w:cs="Tahoma"/>
          <w:sz w:val="22"/>
          <w:szCs w:val="22"/>
        </w:rPr>
        <w:lastRenderedPageBreak/>
        <w:t>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6A27821A"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Zhotovitel je povinen informovat objednatele o poddodavatelích, kteří se budou podílet na realizaci díla, a to před zahájením plnění části díla tímto poddodavatelem. 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08B6FC83"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6F01D1A1"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lastRenderedPageBreak/>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1EA65F2A" w:rsidR="00962017" w:rsidRPr="00962017"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je kromě kontroly provádění díla oprávněna i ke kontrole dokumentace k realizaci stavby vypracované zhotovitelem,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66576D82" w14:textId="77777777" w:rsidR="001C2C94" w:rsidRPr="00487E57" w:rsidRDefault="001C2C94" w:rsidP="001C2C94">
      <w:pPr>
        <w:pStyle w:val="Smlouva-slo0"/>
        <w:numPr>
          <w:ilvl w:val="0"/>
          <w:numId w:val="7"/>
        </w:numPr>
        <w:spacing w:line="240" w:lineRule="auto"/>
        <w:rPr>
          <w:rFonts w:ascii="Tahoma" w:hAnsi="Tahoma" w:cs="Tahoma"/>
          <w:snapToGrid/>
          <w:color w:val="000000" w:themeColor="text1"/>
          <w:sz w:val="22"/>
          <w:szCs w:val="22"/>
        </w:rPr>
      </w:pPr>
      <w:r w:rsidRPr="00487E57">
        <w:rPr>
          <w:rFonts w:ascii="Tahoma" w:hAnsi="Tahoma" w:cs="Tahoma"/>
          <w:snapToGrid/>
          <w:color w:val="000000" w:themeColor="text1"/>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431101FF" w14:textId="77777777" w:rsidR="001C2C94" w:rsidRPr="00487E57" w:rsidRDefault="001C2C94" w:rsidP="001C2C94">
      <w:pPr>
        <w:pStyle w:val="Smlouva-slo0"/>
        <w:spacing w:before="60" w:line="240" w:lineRule="auto"/>
        <w:ind w:left="357"/>
        <w:rPr>
          <w:rFonts w:ascii="Tahoma" w:hAnsi="Tahoma" w:cs="Tahoma"/>
          <w:snapToGrid/>
          <w:color w:val="000000" w:themeColor="text1"/>
          <w:sz w:val="22"/>
          <w:szCs w:val="22"/>
        </w:rPr>
      </w:pPr>
      <w:r w:rsidRPr="00487E57">
        <w:rPr>
          <w:rFonts w:ascii="Tahoma" w:hAnsi="Tahoma" w:cs="Tahoma"/>
          <w:snapToGrid/>
          <w:color w:val="000000" w:themeColor="text1"/>
          <w:sz w:val="22"/>
          <w:szCs w:val="22"/>
        </w:rPr>
        <w:t>Zhotovitel je povinen zavázat k součinnosti s koordinátorem BOZP všechny své poddodavatele a osoby, které budou provádět činnosti na staveništi.</w:t>
      </w:r>
    </w:p>
    <w:p w14:paraId="7E867172" w14:textId="77777777" w:rsidR="001C2C94" w:rsidRPr="00487E57" w:rsidRDefault="001C2C94" w:rsidP="001C2C94">
      <w:pPr>
        <w:pStyle w:val="Smlouva-slo0"/>
        <w:spacing w:before="60" w:line="240" w:lineRule="auto"/>
        <w:ind w:left="357"/>
        <w:rPr>
          <w:rFonts w:ascii="Tahoma" w:hAnsi="Tahoma" w:cs="Tahoma"/>
          <w:snapToGrid/>
          <w:color w:val="000000" w:themeColor="text1"/>
          <w:sz w:val="22"/>
          <w:szCs w:val="22"/>
        </w:rPr>
      </w:pPr>
      <w:r w:rsidRPr="00487E57">
        <w:rPr>
          <w:rFonts w:ascii="Tahoma" w:hAnsi="Tahoma" w:cs="Tahoma"/>
          <w:snapToGrid/>
          <w:color w:val="000000" w:themeColor="text1"/>
          <w:sz w:val="22"/>
          <w:szCs w:val="22"/>
        </w:rPr>
        <w:lastRenderedPageBreak/>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5E85D354" w14:textId="77777777" w:rsidR="00C6119F" w:rsidRDefault="00C6119F" w:rsidP="005A2C4E">
      <w:pPr>
        <w:pStyle w:val="Smlouva-slo0"/>
        <w:spacing w:line="240" w:lineRule="auto"/>
        <w:ind w:left="357"/>
        <w:rPr>
          <w:rFonts w:ascii="Tahoma" w:hAnsi="Tahoma" w:cs="Tahoma"/>
          <w:sz w:val="22"/>
          <w:szCs w:val="22"/>
        </w:rPr>
      </w:pP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46D219B3"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B25459" w:rsidRPr="00B25459">
        <w:rPr>
          <w:rFonts w:ascii="Tahoma" w:hAnsi="Tahoma" w:cs="Tahoma"/>
          <w:color w:val="000000" w:themeColor="text1"/>
          <w:sz w:val="22"/>
          <w:szCs w:val="22"/>
        </w:rPr>
        <w:t xml:space="preserve">5 </w:t>
      </w:r>
      <w:r w:rsidR="00CF5F93" w:rsidRPr="00B25459">
        <w:rPr>
          <w:rFonts w:ascii="Tahoma" w:hAnsi="Tahoma" w:cs="Tahoma"/>
          <w:color w:val="000000" w:themeColor="text1"/>
          <w:sz w:val="22"/>
          <w:szCs w:val="22"/>
        </w:rPr>
        <w:t xml:space="preserve">pracovních </w:t>
      </w:r>
      <w:r w:rsidR="009B2259" w:rsidRPr="00B25459">
        <w:rPr>
          <w:rFonts w:ascii="Tahoma" w:hAnsi="Tahoma" w:cs="Tahoma"/>
          <w:color w:val="000000" w:themeColor="text1"/>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 xml:space="preserve">předání díla. Pokud zhotovitel objednateli </w:t>
      </w:r>
      <w:r w:rsidRPr="004F5D2D">
        <w:rPr>
          <w:rFonts w:ascii="Tahoma" w:hAnsi="Tahoma" w:cs="Tahoma"/>
          <w:sz w:val="22"/>
          <w:szCs w:val="22"/>
        </w:rPr>
        <w:lastRenderedPageBreak/>
        <w:t>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lastRenderedPageBreak/>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1FF41109"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F62347">
        <w:rPr>
          <w:rFonts w:ascii="Tahoma" w:hAnsi="Tahoma" w:cs="Tahoma"/>
          <w:sz w:val="22"/>
          <w:szCs w:val="22"/>
        </w:rPr>
        <w:t>.</w:t>
      </w:r>
      <w:r w:rsidR="00F62347" w:rsidRPr="00F62347">
        <w:rPr>
          <w:rFonts w:ascii="Tahoma" w:hAnsi="Tahoma" w:cs="Tahoma"/>
          <w:sz w:val="22"/>
          <w:szCs w:val="22"/>
        </w:rPr>
        <w:t xml:space="preserve"> 5 </w:t>
      </w:r>
      <w:r w:rsidR="00F23DF3" w:rsidRPr="00F62347">
        <w:rPr>
          <w:rFonts w:ascii="Tahoma" w:hAnsi="Tahoma" w:cs="Tahoma"/>
          <w:sz w:val="22"/>
          <w:szCs w:val="22"/>
        </w:rPr>
        <w:t>mil</w:t>
      </w:r>
      <w:r w:rsidR="00CF0249" w:rsidRPr="00F62347">
        <w:rPr>
          <w:rFonts w:ascii="Tahoma" w:hAnsi="Tahoma" w:cs="Tahoma"/>
          <w:sz w:val="22"/>
          <w:szCs w:val="22"/>
        </w:rPr>
        <w:t>.</w:t>
      </w:r>
      <w:r w:rsidR="003C5DE1" w:rsidRPr="00F62347">
        <w:rPr>
          <w:rFonts w:ascii="Tahoma" w:hAnsi="Tahoma" w:cs="Tahoma"/>
          <w:sz w:val="22"/>
          <w:szCs w:val="22"/>
        </w:rPr>
        <w:t> </w:t>
      </w:r>
      <w:r w:rsidR="00CF0249" w:rsidRPr="004365FE">
        <w:rPr>
          <w:rFonts w:ascii="Tahoma" w:hAnsi="Tahoma" w:cs="Tahoma"/>
          <w:sz w:val="22"/>
          <w:szCs w:val="22"/>
        </w:rPr>
        <w:t>Kč.</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F62347" w:rsidRDefault="00D7662D"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že </w:t>
      </w:r>
      <w:r w:rsidR="009A5625" w:rsidRPr="00F62347">
        <w:rPr>
          <w:rFonts w:ascii="Tahoma" w:hAnsi="Tahoma" w:cs="Tahoma"/>
          <w:sz w:val="22"/>
          <w:szCs w:val="22"/>
        </w:rPr>
        <w:t xml:space="preserve">bude </w:t>
      </w:r>
      <w:r w:rsidRPr="00F62347">
        <w:rPr>
          <w:rFonts w:ascii="Tahoma" w:hAnsi="Tahoma" w:cs="Tahoma"/>
          <w:sz w:val="22"/>
          <w:szCs w:val="22"/>
        </w:rPr>
        <w:t xml:space="preserve">zhotovitel </w:t>
      </w:r>
      <w:r w:rsidR="009A5625" w:rsidRPr="00F62347">
        <w:rPr>
          <w:rFonts w:ascii="Tahoma" w:hAnsi="Tahoma" w:cs="Tahoma"/>
          <w:sz w:val="22"/>
          <w:szCs w:val="22"/>
        </w:rPr>
        <w:t>v prodlení s provedením díla v době plnění dle čl. IV odst. 1 této smlouvy</w:t>
      </w:r>
      <w:r w:rsidRPr="00F62347">
        <w:rPr>
          <w:rFonts w:ascii="Tahoma" w:hAnsi="Tahoma" w:cs="Tahoma"/>
          <w:sz w:val="22"/>
          <w:szCs w:val="22"/>
        </w:rPr>
        <w:t>,</w:t>
      </w:r>
      <w:r w:rsidR="00C36BE6" w:rsidRPr="00F62347">
        <w:rPr>
          <w:rFonts w:ascii="Tahoma" w:hAnsi="Tahoma" w:cs="Tahoma"/>
          <w:sz w:val="22"/>
          <w:szCs w:val="22"/>
        </w:rPr>
        <w:t xml:space="preserve"> </w:t>
      </w:r>
      <w:r w:rsidR="004A2DDB" w:rsidRPr="00F62347">
        <w:rPr>
          <w:rFonts w:ascii="Tahoma" w:hAnsi="Tahoma" w:cs="Tahoma"/>
          <w:sz w:val="22"/>
          <w:szCs w:val="22"/>
        </w:rPr>
        <w:t>je povinen zaplati</w:t>
      </w:r>
      <w:r w:rsidR="003C5DE1" w:rsidRPr="00F62347">
        <w:rPr>
          <w:rFonts w:ascii="Tahoma" w:hAnsi="Tahoma" w:cs="Tahoma"/>
          <w:sz w:val="22"/>
          <w:szCs w:val="22"/>
        </w:rPr>
        <w:t>t objednateli smluvní pokutu ve </w:t>
      </w:r>
      <w:r w:rsidR="004A2DDB" w:rsidRPr="00F62347">
        <w:rPr>
          <w:rFonts w:ascii="Tahoma" w:hAnsi="Tahoma" w:cs="Tahoma"/>
          <w:sz w:val="22"/>
          <w:szCs w:val="22"/>
        </w:rPr>
        <w:t>výši 0,05</w:t>
      </w:r>
      <w:r w:rsidR="001B4AF4" w:rsidRPr="00F62347">
        <w:rPr>
          <w:rFonts w:ascii="Tahoma" w:hAnsi="Tahoma" w:cs="Tahoma"/>
          <w:sz w:val="22"/>
          <w:szCs w:val="22"/>
        </w:rPr>
        <w:t> </w:t>
      </w:r>
      <w:r w:rsidR="004A2DDB" w:rsidRPr="00F62347">
        <w:rPr>
          <w:rFonts w:ascii="Tahoma" w:hAnsi="Tahoma" w:cs="Tahoma"/>
          <w:sz w:val="22"/>
          <w:szCs w:val="22"/>
        </w:rPr>
        <w:t>% z ceny za</w:t>
      </w:r>
      <w:r w:rsidR="003C5DE1" w:rsidRPr="00F62347">
        <w:rPr>
          <w:rFonts w:ascii="Tahoma" w:hAnsi="Tahoma" w:cs="Tahoma"/>
          <w:sz w:val="22"/>
          <w:szCs w:val="22"/>
        </w:rPr>
        <w:t> </w:t>
      </w:r>
      <w:r w:rsidR="004A2DDB" w:rsidRPr="00F62347">
        <w:rPr>
          <w:rFonts w:ascii="Tahoma" w:hAnsi="Tahoma" w:cs="Tahoma"/>
          <w:sz w:val="22"/>
          <w:szCs w:val="22"/>
        </w:rPr>
        <w:t xml:space="preserve">dílo </w:t>
      </w:r>
      <w:r w:rsidRPr="00F62347">
        <w:rPr>
          <w:rFonts w:ascii="Tahoma" w:hAnsi="Tahoma" w:cs="Tahoma"/>
          <w:sz w:val="22"/>
          <w:szCs w:val="22"/>
        </w:rPr>
        <w:t>bez</w:t>
      </w:r>
      <w:r w:rsidR="003C5DE1" w:rsidRPr="00F62347">
        <w:rPr>
          <w:rFonts w:ascii="Tahoma" w:hAnsi="Tahoma" w:cs="Tahoma"/>
          <w:sz w:val="22"/>
          <w:szCs w:val="22"/>
        </w:rPr>
        <w:t> </w:t>
      </w:r>
      <w:r w:rsidR="004A2DDB" w:rsidRPr="00F62347">
        <w:rPr>
          <w:rFonts w:ascii="Tahoma" w:hAnsi="Tahoma" w:cs="Tahoma"/>
          <w:sz w:val="22"/>
          <w:szCs w:val="22"/>
        </w:rPr>
        <w:t>DPH za každý i</w:t>
      </w:r>
      <w:r w:rsidR="003C5DE1" w:rsidRPr="00F62347">
        <w:rPr>
          <w:rFonts w:ascii="Tahoma" w:hAnsi="Tahoma" w:cs="Tahoma"/>
          <w:sz w:val="22"/>
          <w:szCs w:val="22"/>
        </w:rPr>
        <w:t> </w:t>
      </w:r>
      <w:r w:rsidR="004A2DDB" w:rsidRPr="00F62347">
        <w:rPr>
          <w:rFonts w:ascii="Tahoma" w:hAnsi="Tahoma" w:cs="Tahoma"/>
          <w:sz w:val="22"/>
          <w:szCs w:val="22"/>
        </w:rPr>
        <w:t xml:space="preserve">započatý den </w:t>
      </w:r>
      <w:r w:rsidRPr="00F62347">
        <w:rPr>
          <w:rFonts w:ascii="Tahoma" w:hAnsi="Tahoma" w:cs="Tahoma"/>
          <w:sz w:val="22"/>
          <w:szCs w:val="22"/>
        </w:rPr>
        <w:t>prodlení</w:t>
      </w:r>
      <w:r w:rsidR="004A2DDB" w:rsidRPr="00F62347">
        <w:rPr>
          <w:rFonts w:ascii="Tahoma" w:hAnsi="Tahoma" w:cs="Tahoma"/>
          <w:sz w:val="22"/>
          <w:szCs w:val="22"/>
        </w:rPr>
        <w:t>.</w:t>
      </w:r>
    </w:p>
    <w:p w14:paraId="3003B41C" w14:textId="19B5C76E" w:rsidR="002A0D8F" w:rsidRPr="00F62347" w:rsidRDefault="00890ADC"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w:t>
      </w:r>
      <w:r w:rsidR="003C5DE1" w:rsidRPr="00F62347">
        <w:rPr>
          <w:rFonts w:ascii="Tahoma" w:hAnsi="Tahoma" w:cs="Tahoma"/>
          <w:sz w:val="22"/>
          <w:szCs w:val="22"/>
        </w:rPr>
        <w:t xml:space="preserve">že zhotovitel neodstraní </w:t>
      </w:r>
      <w:r w:rsidR="007B5B9E" w:rsidRPr="00F62347">
        <w:rPr>
          <w:rFonts w:ascii="Tahoma" w:hAnsi="Tahoma" w:cs="Tahoma"/>
          <w:sz w:val="22"/>
          <w:szCs w:val="22"/>
        </w:rPr>
        <w:t xml:space="preserve">všechny </w:t>
      </w:r>
      <w:r w:rsidR="009A5625" w:rsidRPr="00F62347">
        <w:rPr>
          <w:rFonts w:ascii="Tahoma" w:hAnsi="Tahoma" w:cs="Tahoma"/>
          <w:sz w:val="22"/>
          <w:szCs w:val="22"/>
        </w:rPr>
        <w:t xml:space="preserve">drobné </w:t>
      </w:r>
      <w:r w:rsidR="003C5DE1" w:rsidRPr="00F62347">
        <w:rPr>
          <w:rFonts w:ascii="Tahoma" w:hAnsi="Tahoma" w:cs="Tahoma"/>
          <w:sz w:val="22"/>
          <w:szCs w:val="22"/>
        </w:rPr>
        <w:t>vady a </w:t>
      </w:r>
      <w:r w:rsidRPr="00F62347">
        <w:rPr>
          <w:rFonts w:ascii="Tahoma" w:hAnsi="Tahoma" w:cs="Tahoma"/>
          <w:sz w:val="22"/>
          <w:szCs w:val="22"/>
        </w:rPr>
        <w:t xml:space="preserve">nedodělky, s nimiž bylo dílo </w:t>
      </w:r>
      <w:r w:rsidR="002A0D8F" w:rsidRPr="00F62347">
        <w:rPr>
          <w:rFonts w:ascii="Tahoma" w:hAnsi="Tahoma" w:cs="Tahoma"/>
          <w:sz w:val="22"/>
          <w:szCs w:val="22"/>
        </w:rPr>
        <w:t>přev</w:t>
      </w:r>
      <w:r w:rsidRPr="00F62347">
        <w:rPr>
          <w:rFonts w:ascii="Tahoma" w:hAnsi="Tahoma" w:cs="Tahoma"/>
          <w:sz w:val="22"/>
          <w:szCs w:val="22"/>
        </w:rPr>
        <w:t>zato</w:t>
      </w:r>
      <w:r w:rsidR="00856E9E" w:rsidRPr="00F62347">
        <w:rPr>
          <w:rFonts w:ascii="Tahoma" w:hAnsi="Tahoma" w:cs="Tahoma"/>
          <w:sz w:val="22"/>
          <w:szCs w:val="22"/>
        </w:rPr>
        <w:t>,</w:t>
      </w:r>
      <w:r w:rsidR="003C5DE1" w:rsidRPr="00F62347">
        <w:rPr>
          <w:rFonts w:ascii="Tahoma" w:hAnsi="Tahoma" w:cs="Tahoma"/>
          <w:sz w:val="22"/>
          <w:szCs w:val="22"/>
        </w:rPr>
        <w:t xml:space="preserve"> ve </w:t>
      </w:r>
      <w:r w:rsidRPr="00F62347">
        <w:rPr>
          <w:rFonts w:ascii="Tahoma" w:hAnsi="Tahoma" w:cs="Tahoma"/>
          <w:sz w:val="22"/>
          <w:szCs w:val="22"/>
        </w:rPr>
        <w:t>lhůtě</w:t>
      </w:r>
      <w:r w:rsidR="009A5625" w:rsidRPr="00F62347">
        <w:rPr>
          <w:rFonts w:ascii="Tahoma" w:hAnsi="Tahoma" w:cs="Tahoma"/>
          <w:sz w:val="22"/>
          <w:szCs w:val="22"/>
        </w:rPr>
        <w:t xml:space="preserve"> dle čl. XI odst. 6 této smlouvy</w:t>
      </w:r>
      <w:r w:rsidRPr="00F62347">
        <w:rPr>
          <w:rFonts w:ascii="Tahoma" w:hAnsi="Tahoma" w:cs="Tahoma"/>
          <w:sz w:val="22"/>
          <w:szCs w:val="22"/>
        </w:rPr>
        <w:t>, je povinen zaplatit objednateli smluvní pokutu ve</w:t>
      </w:r>
      <w:r w:rsidR="003C5DE1" w:rsidRPr="00F62347">
        <w:rPr>
          <w:rFonts w:ascii="Tahoma" w:hAnsi="Tahoma" w:cs="Tahoma"/>
          <w:sz w:val="22"/>
          <w:szCs w:val="22"/>
        </w:rPr>
        <w:t> </w:t>
      </w:r>
      <w:r w:rsidRPr="00F62347">
        <w:rPr>
          <w:rFonts w:ascii="Tahoma" w:hAnsi="Tahoma" w:cs="Tahoma"/>
          <w:sz w:val="22"/>
          <w:szCs w:val="22"/>
        </w:rPr>
        <w:t>výši 0,0</w:t>
      </w:r>
      <w:r w:rsidR="007B5B9E" w:rsidRPr="00F62347">
        <w:rPr>
          <w:rFonts w:ascii="Tahoma" w:hAnsi="Tahoma" w:cs="Tahoma"/>
          <w:sz w:val="22"/>
          <w:szCs w:val="22"/>
        </w:rPr>
        <w:t>1</w:t>
      </w:r>
      <w:r w:rsidR="003C5DE1" w:rsidRPr="00F62347">
        <w:rPr>
          <w:rFonts w:ascii="Tahoma" w:hAnsi="Tahoma" w:cs="Tahoma"/>
          <w:sz w:val="22"/>
          <w:szCs w:val="22"/>
        </w:rPr>
        <w:t> </w:t>
      </w:r>
      <w:r w:rsidRPr="00F62347">
        <w:rPr>
          <w:rFonts w:ascii="Tahoma" w:hAnsi="Tahoma" w:cs="Tahoma"/>
          <w:sz w:val="22"/>
          <w:szCs w:val="22"/>
        </w:rPr>
        <w:t>% z ceny za</w:t>
      </w:r>
      <w:r w:rsidR="003C5DE1" w:rsidRPr="00F62347">
        <w:rPr>
          <w:rFonts w:ascii="Tahoma" w:hAnsi="Tahoma" w:cs="Tahoma"/>
          <w:sz w:val="22"/>
          <w:szCs w:val="22"/>
        </w:rPr>
        <w:t> </w:t>
      </w:r>
      <w:r w:rsidRPr="00F62347">
        <w:rPr>
          <w:rFonts w:ascii="Tahoma" w:hAnsi="Tahoma" w:cs="Tahoma"/>
          <w:sz w:val="22"/>
          <w:szCs w:val="22"/>
        </w:rPr>
        <w:t xml:space="preserve">dílo </w:t>
      </w:r>
      <w:r w:rsidR="00D7662D" w:rsidRPr="00F62347">
        <w:rPr>
          <w:rFonts w:ascii="Tahoma" w:hAnsi="Tahoma" w:cs="Tahoma"/>
          <w:sz w:val="22"/>
          <w:szCs w:val="22"/>
        </w:rPr>
        <w:t>bez</w:t>
      </w:r>
      <w:r w:rsidR="003C5DE1" w:rsidRPr="00F62347">
        <w:rPr>
          <w:rFonts w:ascii="Tahoma" w:hAnsi="Tahoma" w:cs="Tahoma"/>
          <w:sz w:val="22"/>
          <w:szCs w:val="22"/>
        </w:rPr>
        <w:t> DPH za každý i </w:t>
      </w:r>
      <w:r w:rsidRPr="00F62347">
        <w:rPr>
          <w:rFonts w:ascii="Tahoma" w:hAnsi="Tahoma" w:cs="Tahoma"/>
          <w:sz w:val="22"/>
          <w:szCs w:val="22"/>
        </w:rPr>
        <w:t>započatý den prodlení</w:t>
      </w:r>
      <w:r w:rsidR="003C5DE1" w:rsidRPr="00F62347">
        <w:rPr>
          <w:rFonts w:ascii="Tahoma" w:hAnsi="Tahoma" w:cs="Tahoma"/>
          <w:sz w:val="22"/>
          <w:szCs w:val="22"/>
        </w:rPr>
        <w:t>.</w:t>
      </w:r>
    </w:p>
    <w:p w14:paraId="192157E3"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Pro</w:t>
      </w:r>
      <w:r w:rsidR="003C5DE1" w:rsidRPr="00F62347">
        <w:rPr>
          <w:rFonts w:ascii="Tahoma" w:hAnsi="Tahoma" w:cs="Tahoma"/>
          <w:sz w:val="22"/>
          <w:szCs w:val="22"/>
        </w:rPr>
        <w:t> </w:t>
      </w:r>
      <w:r w:rsidRPr="00F62347">
        <w:rPr>
          <w:rFonts w:ascii="Tahoma" w:hAnsi="Tahoma" w:cs="Tahoma"/>
          <w:sz w:val="22"/>
          <w:szCs w:val="22"/>
        </w:rPr>
        <w:t>případ</w:t>
      </w:r>
      <w:r w:rsidR="003C5DE1" w:rsidRPr="00F62347">
        <w:rPr>
          <w:rFonts w:ascii="Tahoma" w:hAnsi="Tahoma" w:cs="Tahoma"/>
          <w:sz w:val="22"/>
          <w:szCs w:val="22"/>
        </w:rPr>
        <w:t xml:space="preserve"> prodlení se zaplacením ceny za </w:t>
      </w:r>
      <w:r w:rsidRPr="00F62347">
        <w:rPr>
          <w:rFonts w:ascii="Tahoma" w:hAnsi="Tahoma" w:cs="Tahoma"/>
          <w:sz w:val="22"/>
          <w:szCs w:val="22"/>
        </w:rPr>
        <w:t>dílo sjednávají sm</w:t>
      </w:r>
      <w:r w:rsidR="003C5DE1" w:rsidRPr="00F62347">
        <w:rPr>
          <w:rFonts w:ascii="Tahoma" w:hAnsi="Tahoma" w:cs="Tahoma"/>
          <w:sz w:val="22"/>
          <w:szCs w:val="22"/>
        </w:rPr>
        <w:t>luvní strany úrok z prodlení ve </w:t>
      </w:r>
      <w:r w:rsidRPr="00F62347">
        <w:rPr>
          <w:rFonts w:ascii="Tahoma" w:hAnsi="Tahoma" w:cs="Tahoma"/>
          <w:sz w:val="22"/>
          <w:szCs w:val="22"/>
        </w:rPr>
        <w:t>výši stanovené občanskoprávními předpisy.</w:t>
      </w:r>
    </w:p>
    <w:p w14:paraId="2F355E68" w14:textId="77777777" w:rsidR="00F17172"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lastRenderedPageBreak/>
        <w:t>V</w:t>
      </w:r>
      <w:r w:rsidR="003C5DE1" w:rsidRPr="00F62347">
        <w:rPr>
          <w:rFonts w:ascii="Tahoma" w:hAnsi="Tahoma" w:cs="Tahoma"/>
          <w:sz w:val="22"/>
          <w:szCs w:val="22"/>
        </w:rPr>
        <w:t> případě prodlení s </w:t>
      </w:r>
      <w:r w:rsidRPr="00F62347">
        <w:rPr>
          <w:rFonts w:ascii="Tahoma" w:hAnsi="Tahoma" w:cs="Tahoma"/>
          <w:sz w:val="22"/>
          <w:szCs w:val="22"/>
        </w:rPr>
        <w:t>vyklizením a</w:t>
      </w:r>
      <w:r w:rsidR="003C5DE1" w:rsidRPr="00F62347">
        <w:rPr>
          <w:rFonts w:ascii="Tahoma" w:hAnsi="Tahoma" w:cs="Tahoma"/>
          <w:sz w:val="22"/>
          <w:szCs w:val="22"/>
        </w:rPr>
        <w:t> </w:t>
      </w:r>
      <w:r w:rsidRPr="00F62347">
        <w:rPr>
          <w:rFonts w:ascii="Tahoma" w:hAnsi="Tahoma" w:cs="Tahoma"/>
          <w:sz w:val="22"/>
          <w:szCs w:val="22"/>
        </w:rPr>
        <w:t xml:space="preserve">vyčištěním staveniště </w:t>
      </w:r>
      <w:r w:rsidR="009A5625" w:rsidRPr="00F62347">
        <w:rPr>
          <w:rFonts w:ascii="Tahoma" w:hAnsi="Tahoma" w:cs="Tahoma"/>
          <w:sz w:val="22"/>
          <w:szCs w:val="22"/>
        </w:rPr>
        <w:t xml:space="preserve">ve lhůtě dle čl. VIII odst. </w:t>
      </w:r>
      <w:r w:rsidR="003F7659" w:rsidRPr="00F62347">
        <w:rPr>
          <w:rFonts w:ascii="Tahoma" w:hAnsi="Tahoma" w:cs="Tahoma"/>
          <w:sz w:val="22"/>
          <w:szCs w:val="22"/>
        </w:rPr>
        <w:t>6</w:t>
      </w:r>
      <w:r w:rsidR="009A5625" w:rsidRPr="00F62347">
        <w:rPr>
          <w:rFonts w:ascii="Tahoma" w:hAnsi="Tahoma" w:cs="Tahoma"/>
          <w:sz w:val="22"/>
          <w:szCs w:val="22"/>
        </w:rPr>
        <w:t xml:space="preserve"> této smlouvy </w:t>
      </w:r>
      <w:r w:rsidR="00C00633" w:rsidRPr="00F62347">
        <w:rPr>
          <w:rFonts w:ascii="Tahoma" w:hAnsi="Tahoma" w:cs="Tahoma"/>
          <w:sz w:val="22"/>
          <w:szCs w:val="22"/>
        </w:rPr>
        <w:t>je</w:t>
      </w:r>
      <w:r w:rsidR="003C5DE1" w:rsidRPr="00F62347">
        <w:rPr>
          <w:rFonts w:ascii="Tahoma" w:hAnsi="Tahoma" w:cs="Tahoma"/>
          <w:sz w:val="22"/>
          <w:szCs w:val="22"/>
        </w:rPr>
        <w:t> </w:t>
      </w:r>
      <w:r w:rsidRPr="00F62347">
        <w:rPr>
          <w:rFonts w:ascii="Tahoma" w:hAnsi="Tahoma" w:cs="Tahoma"/>
          <w:sz w:val="22"/>
          <w:szCs w:val="22"/>
        </w:rPr>
        <w:t xml:space="preserve">zhotovitel </w:t>
      </w:r>
      <w:r w:rsidR="00C00633" w:rsidRPr="00F62347">
        <w:rPr>
          <w:rFonts w:ascii="Tahoma" w:hAnsi="Tahoma" w:cs="Tahoma"/>
          <w:sz w:val="22"/>
          <w:szCs w:val="22"/>
        </w:rPr>
        <w:t>povinen zaplatit</w:t>
      </w:r>
      <w:r w:rsidRPr="00F62347">
        <w:rPr>
          <w:rFonts w:ascii="Tahoma" w:hAnsi="Tahoma" w:cs="Tahoma"/>
          <w:sz w:val="22"/>
          <w:szCs w:val="22"/>
        </w:rPr>
        <w:t xml:space="preserve"> objednateli smluvní pokutu ve</w:t>
      </w:r>
      <w:r w:rsidR="003C5DE1" w:rsidRPr="00F62347">
        <w:rPr>
          <w:rFonts w:ascii="Tahoma" w:hAnsi="Tahoma" w:cs="Tahoma"/>
          <w:sz w:val="22"/>
          <w:szCs w:val="22"/>
        </w:rPr>
        <w:t> </w:t>
      </w:r>
      <w:r w:rsidRPr="00F62347">
        <w:rPr>
          <w:rFonts w:ascii="Tahoma" w:hAnsi="Tahoma" w:cs="Tahoma"/>
          <w:sz w:val="22"/>
          <w:szCs w:val="22"/>
        </w:rPr>
        <w:t>výši 0,05</w:t>
      </w:r>
      <w:r w:rsidR="003C5DE1" w:rsidRPr="00F62347">
        <w:rPr>
          <w:rFonts w:ascii="Tahoma" w:hAnsi="Tahoma" w:cs="Tahoma"/>
          <w:sz w:val="22"/>
          <w:szCs w:val="22"/>
        </w:rPr>
        <w:t> % z ceny za </w:t>
      </w:r>
      <w:r w:rsidRPr="00F62347">
        <w:rPr>
          <w:rFonts w:ascii="Tahoma" w:hAnsi="Tahoma" w:cs="Tahoma"/>
          <w:sz w:val="22"/>
          <w:szCs w:val="22"/>
        </w:rPr>
        <w:t xml:space="preserve">dílo </w:t>
      </w:r>
      <w:r w:rsidR="00D7662D" w:rsidRPr="00F62347">
        <w:rPr>
          <w:rFonts w:ascii="Tahoma" w:hAnsi="Tahoma" w:cs="Tahoma"/>
          <w:sz w:val="22"/>
          <w:szCs w:val="22"/>
        </w:rPr>
        <w:t>bez</w:t>
      </w:r>
      <w:r w:rsidR="003C5DE1" w:rsidRPr="00F62347">
        <w:rPr>
          <w:rFonts w:ascii="Tahoma" w:hAnsi="Tahoma" w:cs="Tahoma"/>
          <w:sz w:val="22"/>
          <w:szCs w:val="22"/>
        </w:rPr>
        <w:t> </w:t>
      </w:r>
      <w:r w:rsidRPr="00F62347">
        <w:rPr>
          <w:rFonts w:ascii="Tahoma" w:hAnsi="Tahoma" w:cs="Tahoma"/>
          <w:sz w:val="22"/>
          <w:szCs w:val="22"/>
        </w:rPr>
        <w:t>DPH za</w:t>
      </w:r>
      <w:r w:rsidR="003C5DE1" w:rsidRPr="00F62347">
        <w:rPr>
          <w:rFonts w:ascii="Tahoma" w:hAnsi="Tahoma" w:cs="Tahoma"/>
          <w:sz w:val="22"/>
          <w:szCs w:val="22"/>
        </w:rPr>
        <w:t> </w:t>
      </w:r>
      <w:r w:rsidRPr="00F62347">
        <w:rPr>
          <w:rFonts w:ascii="Tahoma" w:hAnsi="Tahoma" w:cs="Tahoma"/>
          <w:sz w:val="22"/>
          <w:szCs w:val="22"/>
        </w:rPr>
        <w:t>každý i</w:t>
      </w:r>
      <w:r w:rsidR="003C5DE1" w:rsidRPr="00F62347">
        <w:rPr>
          <w:rFonts w:ascii="Tahoma" w:hAnsi="Tahoma" w:cs="Tahoma"/>
          <w:sz w:val="22"/>
          <w:szCs w:val="22"/>
        </w:rPr>
        <w:t> </w:t>
      </w:r>
      <w:r w:rsidRPr="00F62347">
        <w:rPr>
          <w:rFonts w:ascii="Tahoma" w:hAnsi="Tahoma" w:cs="Tahoma"/>
          <w:sz w:val="22"/>
          <w:szCs w:val="22"/>
        </w:rPr>
        <w:t>započatý den prodlení.</w:t>
      </w:r>
    </w:p>
    <w:p w14:paraId="43D2E25E"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porušení předpisů týkajících se BOZP (zejména zákona č.</w:t>
      </w:r>
      <w:r w:rsidR="00837912" w:rsidRPr="00F62347">
        <w:rPr>
          <w:rFonts w:ascii="Tahoma" w:hAnsi="Tahoma" w:cs="Tahoma"/>
          <w:sz w:val="22"/>
          <w:szCs w:val="22"/>
        </w:rPr>
        <w:t> </w:t>
      </w:r>
      <w:r w:rsidRPr="00F62347">
        <w:rPr>
          <w:rFonts w:ascii="Tahoma" w:hAnsi="Tahoma" w:cs="Tahoma"/>
          <w:sz w:val="22"/>
          <w:szCs w:val="22"/>
        </w:rPr>
        <w:t>309/2006</w:t>
      </w:r>
      <w:r w:rsidR="00837912" w:rsidRPr="00F62347">
        <w:rPr>
          <w:rFonts w:ascii="Tahoma" w:hAnsi="Tahoma" w:cs="Tahoma"/>
          <w:sz w:val="22"/>
          <w:szCs w:val="22"/>
        </w:rPr>
        <w:t> </w:t>
      </w:r>
      <w:r w:rsidRPr="00F62347">
        <w:rPr>
          <w:rFonts w:ascii="Tahoma" w:hAnsi="Tahoma" w:cs="Tahoma"/>
          <w:sz w:val="22"/>
          <w:szCs w:val="22"/>
        </w:rPr>
        <w:t>Sb., stavebního zákona, nařízení vlády č.</w:t>
      </w:r>
      <w:r w:rsidR="00837912" w:rsidRPr="00F62347">
        <w:rPr>
          <w:rFonts w:ascii="Tahoma" w:hAnsi="Tahoma" w:cs="Tahoma"/>
          <w:sz w:val="22"/>
          <w:szCs w:val="22"/>
        </w:rPr>
        <w:t> 591/2006 </w:t>
      </w:r>
      <w:r w:rsidRPr="00F62347">
        <w:rPr>
          <w:rFonts w:ascii="Tahoma" w:hAnsi="Tahoma" w:cs="Tahoma"/>
          <w:sz w:val="22"/>
          <w:szCs w:val="22"/>
        </w:rPr>
        <w:t>Sb., o</w:t>
      </w:r>
      <w:r w:rsidR="00837912" w:rsidRPr="00F62347">
        <w:rPr>
          <w:rFonts w:ascii="Tahoma" w:hAnsi="Tahoma" w:cs="Tahoma"/>
          <w:sz w:val="22"/>
          <w:szCs w:val="22"/>
        </w:rPr>
        <w:t> </w:t>
      </w:r>
      <w:r w:rsidRPr="00F62347">
        <w:rPr>
          <w:rFonts w:ascii="Tahoma" w:hAnsi="Tahoma" w:cs="Tahoma"/>
          <w:sz w:val="22"/>
          <w:szCs w:val="22"/>
        </w:rPr>
        <w:t>bližších minimálních požadavcích na bezpečnost a</w:t>
      </w:r>
      <w:r w:rsidR="00837912" w:rsidRPr="00F62347">
        <w:rPr>
          <w:rFonts w:ascii="Tahoma" w:hAnsi="Tahoma" w:cs="Tahoma"/>
          <w:sz w:val="22"/>
          <w:szCs w:val="22"/>
        </w:rPr>
        <w:t> </w:t>
      </w:r>
      <w:r w:rsidRPr="00F62347">
        <w:rPr>
          <w:rFonts w:ascii="Tahoma" w:hAnsi="Tahoma" w:cs="Tahoma"/>
          <w:sz w:val="22"/>
          <w:szCs w:val="22"/>
        </w:rPr>
        <w:t>ochranu zdra</w:t>
      </w:r>
      <w:r w:rsidR="00837912" w:rsidRPr="00F62347">
        <w:rPr>
          <w:rFonts w:ascii="Tahoma" w:hAnsi="Tahoma" w:cs="Tahoma"/>
          <w:sz w:val="22"/>
          <w:szCs w:val="22"/>
        </w:rPr>
        <w:t>ví při </w:t>
      </w:r>
      <w:r w:rsidRPr="00F62347">
        <w:rPr>
          <w:rFonts w:ascii="Tahoma" w:hAnsi="Tahoma" w:cs="Tahoma"/>
          <w:sz w:val="22"/>
          <w:szCs w:val="22"/>
        </w:rPr>
        <w:t>práci na</w:t>
      </w:r>
      <w:r w:rsidR="00837912" w:rsidRPr="00F62347">
        <w:rPr>
          <w:rFonts w:ascii="Tahoma" w:hAnsi="Tahoma" w:cs="Tahoma"/>
          <w:sz w:val="22"/>
          <w:szCs w:val="22"/>
        </w:rPr>
        <w:t> staveništích a zákona č. 262/2006 </w:t>
      </w:r>
      <w:r w:rsidRPr="00F62347">
        <w:rPr>
          <w:rFonts w:ascii="Tahoma" w:hAnsi="Tahoma" w:cs="Tahoma"/>
          <w:sz w:val="22"/>
          <w:szCs w:val="22"/>
        </w:rPr>
        <w:t>Sb., zákoník práce, ve</w:t>
      </w:r>
      <w:r w:rsidR="00837912" w:rsidRPr="00F62347">
        <w:rPr>
          <w:rFonts w:ascii="Tahoma" w:hAnsi="Tahoma" w:cs="Tahoma"/>
          <w:sz w:val="22"/>
          <w:szCs w:val="22"/>
        </w:rPr>
        <w:t> </w:t>
      </w:r>
      <w:r w:rsidRPr="00F62347">
        <w:rPr>
          <w:rFonts w:ascii="Tahoma" w:hAnsi="Tahoma" w:cs="Tahoma"/>
          <w:sz w:val="22"/>
          <w:szCs w:val="22"/>
        </w:rPr>
        <w:t>znění pozdějších předpisů) kteroukoliv z osob vyskytujících se na</w:t>
      </w:r>
      <w:r w:rsidR="00837912" w:rsidRPr="00F62347">
        <w:rPr>
          <w:rFonts w:ascii="Tahoma" w:hAnsi="Tahoma" w:cs="Tahoma"/>
          <w:sz w:val="22"/>
          <w:szCs w:val="22"/>
        </w:rPr>
        <w:t> </w:t>
      </w:r>
      <w:r w:rsidRPr="00F62347">
        <w:rPr>
          <w:rFonts w:ascii="Tahoma" w:hAnsi="Tahoma" w:cs="Tahoma"/>
          <w:sz w:val="22"/>
          <w:szCs w:val="22"/>
        </w:rPr>
        <w:t>staveništi je zhotovitel povinen zaplatit objednateli smluvní pokutu ve</w:t>
      </w:r>
      <w:r w:rsidR="00837912" w:rsidRPr="00F62347">
        <w:rPr>
          <w:rFonts w:ascii="Tahoma" w:hAnsi="Tahoma" w:cs="Tahoma"/>
          <w:sz w:val="22"/>
          <w:szCs w:val="22"/>
        </w:rPr>
        <w:t> </w:t>
      </w:r>
      <w:r w:rsidRPr="00F62347">
        <w:rPr>
          <w:rFonts w:ascii="Tahoma" w:hAnsi="Tahoma" w:cs="Tahoma"/>
          <w:sz w:val="22"/>
          <w:szCs w:val="22"/>
        </w:rPr>
        <w:t>výši 3.000</w:t>
      </w:r>
      <w:r w:rsidR="00837912" w:rsidRPr="00F62347">
        <w:rPr>
          <w:rFonts w:ascii="Tahoma" w:hAnsi="Tahoma" w:cs="Tahoma"/>
          <w:sz w:val="22"/>
          <w:szCs w:val="22"/>
        </w:rPr>
        <w:t> Kč za </w:t>
      </w:r>
      <w:r w:rsidRPr="00F62347">
        <w:rPr>
          <w:rFonts w:ascii="Tahoma" w:hAnsi="Tahoma" w:cs="Tahoma"/>
          <w:sz w:val="22"/>
          <w:szCs w:val="22"/>
        </w:rPr>
        <w:t xml:space="preserve">každý </w:t>
      </w:r>
      <w:r w:rsidR="001F56F9" w:rsidRPr="00F62347">
        <w:rPr>
          <w:rFonts w:ascii="Tahoma" w:hAnsi="Tahoma" w:cs="Tahoma"/>
          <w:sz w:val="22"/>
          <w:szCs w:val="22"/>
        </w:rPr>
        <w:t>zjištěný</w:t>
      </w:r>
      <w:r w:rsidR="007D2EA0" w:rsidRPr="00F62347">
        <w:rPr>
          <w:rFonts w:ascii="Tahoma" w:hAnsi="Tahoma" w:cs="Tahoma"/>
          <w:sz w:val="22"/>
          <w:szCs w:val="22"/>
        </w:rPr>
        <w:t xml:space="preserve"> </w:t>
      </w:r>
      <w:r w:rsidRPr="00F62347">
        <w:rPr>
          <w:rFonts w:ascii="Tahoma" w:hAnsi="Tahoma" w:cs="Tahoma"/>
          <w:sz w:val="22"/>
          <w:szCs w:val="22"/>
        </w:rPr>
        <w:t>případ.</w:t>
      </w:r>
    </w:p>
    <w:p w14:paraId="0C431155" w14:textId="77777777" w:rsidR="004A2DDB" w:rsidRPr="00F62347" w:rsidRDefault="004A2DDB" w:rsidP="00F5380B">
      <w:pPr>
        <w:numPr>
          <w:ilvl w:val="0"/>
          <w:numId w:val="14"/>
        </w:numPr>
        <w:tabs>
          <w:tab w:val="clear" w:pos="360"/>
        </w:tabs>
        <w:spacing w:before="120"/>
        <w:jc w:val="both"/>
        <w:rPr>
          <w:rFonts w:ascii="Tahoma" w:hAnsi="Tahoma" w:cs="Tahoma"/>
          <w:iCs/>
          <w:sz w:val="22"/>
          <w:szCs w:val="22"/>
        </w:rPr>
      </w:pPr>
      <w:r w:rsidRPr="00F62347">
        <w:rPr>
          <w:rFonts w:ascii="Tahoma" w:hAnsi="Tahoma" w:cs="Tahoma"/>
          <w:sz w:val="22"/>
          <w:szCs w:val="22"/>
        </w:rPr>
        <w:t>V</w:t>
      </w:r>
      <w:r w:rsidR="00837912" w:rsidRPr="00F62347">
        <w:rPr>
          <w:rFonts w:ascii="Tahoma" w:hAnsi="Tahoma" w:cs="Tahoma"/>
          <w:sz w:val="22"/>
          <w:szCs w:val="22"/>
        </w:rPr>
        <w:t> </w:t>
      </w:r>
      <w:r w:rsidRPr="00F62347">
        <w:rPr>
          <w:rFonts w:ascii="Tahoma" w:hAnsi="Tahoma" w:cs="Tahoma"/>
          <w:sz w:val="22"/>
          <w:szCs w:val="22"/>
        </w:rPr>
        <w:t xml:space="preserve">případě </w:t>
      </w:r>
      <w:r w:rsidR="001F56F9" w:rsidRPr="00F62347">
        <w:rPr>
          <w:rFonts w:ascii="Tahoma" w:hAnsi="Tahoma" w:cs="Tahoma"/>
          <w:sz w:val="22"/>
          <w:szCs w:val="22"/>
        </w:rPr>
        <w:t>prodlení zhotovitele s</w:t>
      </w:r>
      <w:r w:rsidR="00837912" w:rsidRPr="00F62347">
        <w:rPr>
          <w:rFonts w:ascii="Tahoma" w:hAnsi="Tahoma" w:cs="Tahoma"/>
          <w:sz w:val="22"/>
          <w:szCs w:val="22"/>
        </w:rPr>
        <w:t> </w:t>
      </w:r>
      <w:r w:rsidRPr="00F62347">
        <w:rPr>
          <w:rFonts w:ascii="Tahoma" w:hAnsi="Tahoma" w:cs="Tahoma"/>
          <w:sz w:val="22"/>
          <w:szCs w:val="22"/>
        </w:rPr>
        <w:t>odstranění</w:t>
      </w:r>
      <w:r w:rsidR="001F56F9" w:rsidRPr="00F62347">
        <w:rPr>
          <w:rFonts w:ascii="Tahoma" w:hAnsi="Tahoma" w:cs="Tahoma"/>
          <w:sz w:val="22"/>
          <w:szCs w:val="22"/>
        </w:rPr>
        <w:t>m</w:t>
      </w:r>
      <w:r w:rsidRPr="00F62347">
        <w:rPr>
          <w:rFonts w:ascii="Tahoma" w:hAnsi="Tahoma" w:cs="Tahoma"/>
          <w:sz w:val="22"/>
          <w:szCs w:val="22"/>
        </w:rPr>
        <w:t xml:space="preserve"> vady</w:t>
      </w:r>
      <w:r w:rsidR="001F56F9" w:rsidRPr="00F62347">
        <w:rPr>
          <w:rFonts w:ascii="Tahoma" w:hAnsi="Tahoma" w:cs="Tahoma"/>
          <w:sz w:val="22"/>
          <w:szCs w:val="22"/>
        </w:rPr>
        <w:t xml:space="preserve"> ve lhůtě dle čl. XII odst. 7 této smlouvy</w:t>
      </w:r>
      <w:r w:rsidRPr="00F62347">
        <w:rPr>
          <w:rFonts w:ascii="Tahoma" w:hAnsi="Tahoma" w:cs="Tahoma"/>
          <w:sz w:val="22"/>
          <w:szCs w:val="22"/>
        </w:rPr>
        <w:t xml:space="preserve"> je zhotovitel povinen zaplatit objednateli smluvní pokutu ve</w:t>
      </w:r>
      <w:r w:rsidR="00837912" w:rsidRPr="00F62347">
        <w:rPr>
          <w:rFonts w:ascii="Tahoma" w:hAnsi="Tahoma" w:cs="Tahoma"/>
          <w:sz w:val="22"/>
          <w:szCs w:val="22"/>
        </w:rPr>
        <w:t> </w:t>
      </w:r>
      <w:r w:rsidRPr="00F62347">
        <w:rPr>
          <w:rFonts w:ascii="Tahoma" w:hAnsi="Tahoma" w:cs="Tahoma"/>
          <w:sz w:val="22"/>
          <w:szCs w:val="22"/>
        </w:rPr>
        <w:t xml:space="preserve">výši </w:t>
      </w:r>
      <w:r w:rsidR="00F7575D" w:rsidRPr="00F62347">
        <w:rPr>
          <w:rFonts w:ascii="Tahoma" w:hAnsi="Tahoma" w:cs="Tahoma"/>
          <w:sz w:val="22"/>
          <w:szCs w:val="22"/>
        </w:rPr>
        <w:t xml:space="preserve">0,05 % z ceny za dílo bez DPH </w:t>
      </w:r>
      <w:r w:rsidRPr="00F62347">
        <w:rPr>
          <w:rFonts w:ascii="Tahoma" w:hAnsi="Tahoma" w:cs="Tahoma"/>
          <w:sz w:val="22"/>
          <w:szCs w:val="22"/>
        </w:rPr>
        <w:t>za každý i započatý den prodlení.</w:t>
      </w:r>
    </w:p>
    <w:p w14:paraId="03FCB3E9"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že bude zjištěno, že stavební deník</w:t>
      </w:r>
      <w:r w:rsidR="00F755E9" w:rsidRPr="00F62347">
        <w:rPr>
          <w:rFonts w:ascii="Tahoma" w:hAnsi="Tahoma" w:cs="Tahoma"/>
          <w:sz w:val="22"/>
          <w:szCs w:val="22"/>
        </w:rPr>
        <w:t>,</w:t>
      </w:r>
      <w:r w:rsidRPr="00F62347">
        <w:rPr>
          <w:rFonts w:ascii="Tahoma" w:hAnsi="Tahoma" w:cs="Tahoma"/>
          <w:sz w:val="22"/>
          <w:szCs w:val="22"/>
        </w:rPr>
        <w:t xml:space="preserve"> případně projektová dokumentace a</w:t>
      </w:r>
      <w:r w:rsidR="00B63DE5" w:rsidRPr="00F62347">
        <w:rPr>
          <w:rFonts w:ascii="Tahoma" w:hAnsi="Tahoma" w:cs="Tahoma"/>
          <w:sz w:val="22"/>
          <w:szCs w:val="22"/>
        </w:rPr>
        <w:t> </w:t>
      </w:r>
      <w:r w:rsidRPr="00F62347">
        <w:rPr>
          <w:rFonts w:ascii="Tahoma" w:hAnsi="Tahoma" w:cs="Tahoma"/>
          <w:sz w:val="22"/>
          <w:szCs w:val="22"/>
        </w:rPr>
        <w:t xml:space="preserve">doklady </w:t>
      </w:r>
      <w:r w:rsidR="00F755E9" w:rsidRPr="00F62347">
        <w:rPr>
          <w:rFonts w:ascii="Tahoma" w:hAnsi="Tahoma" w:cs="Tahoma"/>
          <w:sz w:val="22"/>
          <w:szCs w:val="22"/>
        </w:rPr>
        <w:t xml:space="preserve">potřebné k provádění stavby dle stavebního zákona, </w:t>
      </w:r>
      <w:r w:rsidRPr="00F62347">
        <w:rPr>
          <w:rFonts w:ascii="Tahoma" w:hAnsi="Tahoma" w:cs="Tahoma"/>
          <w:sz w:val="22"/>
          <w:szCs w:val="22"/>
        </w:rPr>
        <w:t>nejsou přístupné kdykoliv v průběhu práce na</w:t>
      </w:r>
      <w:r w:rsidR="00837912" w:rsidRPr="00F62347">
        <w:rPr>
          <w:rFonts w:ascii="Tahoma" w:hAnsi="Tahoma" w:cs="Tahoma"/>
          <w:sz w:val="22"/>
          <w:szCs w:val="22"/>
        </w:rPr>
        <w:t> </w:t>
      </w:r>
      <w:r w:rsidRPr="00F62347">
        <w:rPr>
          <w:rFonts w:ascii="Tahoma" w:hAnsi="Tahoma" w:cs="Tahoma"/>
          <w:sz w:val="22"/>
          <w:szCs w:val="22"/>
        </w:rPr>
        <w:t xml:space="preserve">staveništi, </w:t>
      </w:r>
      <w:r w:rsidR="00B63DE5" w:rsidRPr="00F62347">
        <w:rPr>
          <w:rFonts w:ascii="Tahoma" w:hAnsi="Tahoma" w:cs="Tahoma"/>
          <w:sz w:val="22"/>
          <w:szCs w:val="22"/>
        </w:rPr>
        <w:t xml:space="preserve">je </w:t>
      </w:r>
      <w:r w:rsidRPr="00F62347">
        <w:rPr>
          <w:rFonts w:ascii="Tahoma" w:hAnsi="Tahoma" w:cs="Tahoma"/>
          <w:sz w:val="22"/>
          <w:szCs w:val="22"/>
        </w:rPr>
        <w:t xml:space="preserve">zhotovitel </w:t>
      </w:r>
      <w:r w:rsidR="00B63DE5" w:rsidRPr="00F62347">
        <w:rPr>
          <w:rFonts w:ascii="Tahoma" w:hAnsi="Tahoma" w:cs="Tahoma"/>
          <w:sz w:val="22"/>
          <w:szCs w:val="22"/>
        </w:rPr>
        <w:t>povinen zaplatit objednateli</w:t>
      </w:r>
      <w:r w:rsidRPr="00F62347">
        <w:rPr>
          <w:rFonts w:ascii="Tahoma" w:hAnsi="Tahoma" w:cs="Tahoma"/>
          <w:sz w:val="22"/>
          <w:szCs w:val="22"/>
        </w:rPr>
        <w:t xml:space="preserve"> smluvní pokut</w:t>
      </w:r>
      <w:r w:rsidR="00B63DE5" w:rsidRPr="00F62347">
        <w:rPr>
          <w:rFonts w:ascii="Tahoma" w:hAnsi="Tahoma" w:cs="Tahoma"/>
          <w:sz w:val="22"/>
          <w:szCs w:val="22"/>
        </w:rPr>
        <w:t>u</w:t>
      </w:r>
      <w:r w:rsidRPr="00F62347">
        <w:rPr>
          <w:rFonts w:ascii="Tahoma" w:hAnsi="Tahoma" w:cs="Tahoma"/>
          <w:sz w:val="22"/>
          <w:szCs w:val="22"/>
        </w:rPr>
        <w:t xml:space="preserve"> ve</w:t>
      </w:r>
      <w:r w:rsidR="00837912" w:rsidRPr="00F62347">
        <w:rPr>
          <w:rFonts w:ascii="Tahoma" w:hAnsi="Tahoma" w:cs="Tahoma"/>
          <w:sz w:val="22"/>
          <w:szCs w:val="22"/>
        </w:rPr>
        <w:t> </w:t>
      </w:r>
      <w:r w:rsidRPr="00F62347">
        <w:rPr>
          <w:rFonts w:ascii="Tahoma" w:hAnsi="Tahoma" w:cs="Tahoma"/>
          <w:sz w:val="22"/>
          <w:szCs w:val="22"/>
        </w:rPr>
        <w:t xml:space="preserve">výši </w:t>
      </w:r>
      <w:r w:rsidR="00F7575D" w:rsidRPr="00F62347">
        <w:rPr>
          <w:rFonts w:ascii="Tahoma" w:hAnsi="Tahoma" w:cs="Tahoma"/>
          <w:sz w:val="22"/>
          <w:szCs w:val="22"/>
        </w:rPr>
        <w:t xml:space="preserve">0,05 % z ceny za dílo bez DPH </w:t>
      </w:r>
      <w:r w:rsidRPr="00F62347">
        <w:rPr>
          <w:rFonts w:ascii="Tahoma" w:hAnsi="Tahoma" w:cs="Tahoma"/>
          <w:sz w:val="22"/>
          <w:szCs w:val="22"/>
        </w:rPr>
        <w:t>za</w:t>
      </w:r>
      <w:r w:rsidR="00837912" w:rsidRPr="00F62347">
        <w:rPr>
          <w:rFonts w:ascii="Tahoma" w:hAnsi="Tahoma" w:cs="Tahoma"/>
          <w:sz w:val="22"/>
          <w:szCs w:val="22"/>
        </w:rPr>
        <w:t> </w:t>
      </w:r>
      <w:r w:rsidRPr="00F62347">
        <w:rPr>
          <w:rFonts w:ascii="Tahoma" w:hAnsi="Tahoma" w:cs="Tahoma"/>
          <w:sz w:val="22"/>
          <w:szCs w:val="22"/>
        </w:rPr>
        <w:t>každý zjištěný případ.</w:t>
      </w:r>
    </w:p>
    <w:p w14:paraId="108EB6CE" w14:textId="77777777" w:rsidR="00CF7EC4" w:rsidRPr="00F62347" w:rsidRDefault="00CF7EC4"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že zhotovitel poruší kteroukoliv povinnost stanovenou v čl.</w:t>
      </w:r>
      <w:r w:rsidR="00837912" w:rsidRPr="00F62347">
        <w:rPr>
          <w:rFonts w:ascii="Tahoma" w:hAnsi="Tahoma" w:cs="Tahoma"/>
          <w:sz w:val="22"/>
          <w:szCs w:val="22"/>
        </w:rPr>
        <w:t> </w:t>
      </w:r>
      <w:r w:rsidRPr="00F62347">
        <w:rPr>
          <w:rFonts w:ascii="Tahoma" w:hAnsi="Tahoma" w:cs="Tahoma"/>
          <w:sz w:val="22"/>
          <w:szCs w:val="22"/>
        </w:rPr>
        <w:t>XI</w:t>
      </w:r>
      <w:r w:rsidR="00973718" w:rsidRPr="00F62347">
        <w:rPr>
          <w:rFonts w:ascii="Tahoma" w:hAnsi="Tahoma" w:cs="Tahoma"/>
          <w:sz w:val="22"/>
          <w:szCs w:val="22"/>
        </w:rPr>
        <w:t>II</w:t>
      </w:r>
      <w:r w:rsidRPr="00F62347">
        <w:rPr>
          <w:rFonts w:ascii="Tahoma" w:hAnsi="Tahoma" w:cs="Tahoma"/>
          <w:sz w:val="22"/>
          <w:szCs w:val="22"/>
        </w:rPr>
        <w:t xml:space="preserve"> </w:t>
      </w:r>
      <w:r w:rsidR="00E9143C" w:rsidRPr="00F62347">
        <w:rPr>
          <w:rFonts w:ascii="Tahoma" w:hAnsi="Tahoma" w:cs="Tahoma"/>
          <w:sz w:val="22"/>
          <w:szCs w:val="22"/>
        </w:rPr>
        <w:t xml:space="preserve">odst. </w:t>
      </w:r>
      <w:r w:rsidR="00973718" w:rsidRPr="00F62347">
        <w:rPr>
          <w:rFonts w:ascii="Tahoma" w:hAnsi="Tahoma" w:cs="Tahoma"/>
          <w:sz w:val="22"/>
          <w:szCs w:val="22"/>
        </w:rPr>
        <w:t>4 nebo 5</w:t>
      </w:r>
      <w:r w:rsidR="00F17172" w:rsidRPr="00F62347">
        <w:rPr>
          <w:rFonts w:ascii="Tahoma" w:hAnsi="Tahoma" w:cs="Tahoma"/>
          <w:sz w:val="22"/>
          <w:szCs w:val="22"/>
        </w:rPr>
        <w:t xml:space="preserve"> </w:t>
      </w:r>
      <w:r w:rsidRPr="00F62347">
        <w:rPr>
          <w:rFonts w:ascii="Tahoma" w:hAnsi="Tahoma" w:cs="Tahoma"/>
          <w:sz w:val="22"/>
          <w:szCs w:val="22"/>
        </w:rPr>
        <w:t xml:space="preserve">této smlouvy, </w:t>
      </w:r>
      <w:r w:rsidR="00B63DE5" w:rsidRPr="00F62347">
        <w:rPr>
          <w:rFonts w:ascii="Tahoma" w:hAnsi="Tahoma" w:cs="Tahoma"/>
          <w:sz w:val="22"/>
          <w:szCs w:val="22"/>
        </w:rPr>
        <w:t>je</w:t>
      </w:r>
      <w:r w:rsidRPr="00F62347">
        <w:rPr>
          <w:rFonts w:ascii="Tahoma" w:hAnsi="Tahoma" w:cs="Tahoma"/>
          <w:sz w:val="22"/>
          <w:szCs w:val="22"/>
        </w:rPr>
        <w:t xml:space="preserve"> zhotovitel</w:t>
      </w:r>
      <w:r w:rsidR="00B63DE5" w:rsidRPr="00F62347">
        <w:rPr>
          <w:rFonts w:ascii="Tahoma" w:hAnsi="Tahoma" w:cs="Tahoma"/>
          <w:sz w:val="22"/>
          <w:szCs w:val="22"/>
        </w:rPr>
        <w:t xml:space="preserve"> povinen zaplatit objednateli</w:t>
      </w:r>
      <w:r w:rsidRPr="00F62347">
        <w:rPr>
          <w:rFonts w:ascii="Tahoma" w:hAnsi="Tahoma" w:cs="Tahoma"/>
          <w:sz w:val="22"/>
          <w:szCs w:val="22"/>
        </w:rPr>
        <w:t xml:space="preserve"> smluvní poku</w:t>
      </w:r>
      <w:r w:rsidR="00837912" w:rsidRPr="00F62347">
        <w:rPr>
          <w:rFonts w:ascii="Tahoma" w:hAnsi="Tahoma" w:cs="Tahoma"/>
          <w:sz w:val="22"/>
          <w:szCs w:val="22"/>
        </w:rPr>
        <w:t>t</w:t>
      </w:r>
      <w:r w:rsidR="00B63DE5" w:rsidRPr="00F62347">
        <w:rPr>
          <w:rFonts w:ascii="Tahoma" w:hAnsi="Tahoma" w:cs="Tahoma"/>
          <w:sz w:val="22"/>
          <w:szCs w:val="22"/>
        </w:rPr>
        <w:t>u</w:t>
      </w:r>
      <w:r w:rsidR="00837912" w:rsidRPr="00F62347">
        <w:rPr>
          <w:rFonts w:ascii="Tahoma" w:hAnsi="Tahoma" w:cs="Tahoma"/>
          <w:sz w:val="22"/>
          <w:szCs w:val="22"/>
        </w:rPr>
        <w:t xml:space="preserve"> ve </w:t>
      </w:r>
      <w:r w:rsidRPr="00F62347">
        <w:rPr>
          <w:rFonts w:ascii="Tahoma" w:hAnsi="Tahoma" w:cs="Tahoma"/>
          <w:sz w:val="22"/>
          <w:szCs w:val="22"/>
        </w:rPr>
        <w:t xml:space="preserve">výši </w:t>
      </w:r>
      <w:r w:rsidR="00E9143C" w:rsidRPr="00F62347">
        <w:rPr>
          <w:rFonts w:ascii="Tahoma" w:hAnsi="Tahoma" w:cs="Tahoma"/>
          <w:sz w:val="22"/>
          <w:szCs w:val="22"/>
        </w:rPr>
        <w:t>5</w:t>
      </w:r>
      <w:r w:rsidRPr="00F62347">
        <w:rPr>
          <w:rFonts w:ascii="Tahoma" w:hAnsi="Tahoma" w:cs="Tahoma"/>
          <w:sz w:val="22"/>
          <w:szCs w:val="22"/>
        </w:rPr>
        <w:t>.000</w:t>
      </w:r>
      <w:r w:rsidR="00837912" w:rsidRPr="00F62347">
        <w:rPr>
          <w:rFonts w:ascii="Tahoma" w:hAnsi="Tahoma" w:cs="Tahoma"/>
          <w:sz w:val="22"/>
          <w:szCs w:val="22"/>
        </w:rPr>
        <w:t> Kč za každý zjištěný případ a </w:t>
      </w:r>
      <w:r w:rsidRPr="00F62347">
        <w:rPr>
          <w:rFonts w:ascii="Tahoma" w:hAnsi="Tahoma" w:cs="Tahoma"/>
          <w:sz w:val="22"/>
          <w:szCs w:val="22"/>
        </w:rPr>
        <w:t>každý den prodlení.</w:t>
      </w:r>
    </w:p>
    <w:p w14:paraId="4E07C96A" w14:textId="6EB32E31" w:rsidR="00B36AFE" w:rsidRPr="00F62347" w:rsidRDefault="00B36AFE"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že zhotovitel poruší </w:t>
      </w:r>
      <w:r w:rsidR="00F755E9" w:rsidRPr="00F62347">
        <w:rPr>
          <w:rFonts w:ascii="Tahoma" w:hAnsi="Tahoma" w:cs="Tahoma"/>
          <w:sz w:val="22"/>
          <w:szCs w:val="22"/>
        </w:rPr>
        <w:t xml:space="preserve">jakoukoliv </w:t>
      </w:r>
      <w:r w:rsidRPr="00F62347">
        <w:rPr>
          <w:rFonts w:ascii="Tahoma" w:hAnsi="Tahoma" w:cs="Tahoma"/>
          <w:sz w:val="22"/>
          <w:szCs w:val="22"/>
        </w:rPr>
        <w:t>svou povinnost stanovenou v čl.</w:t>
      </w:r>
      <w:r w:rsidR="00837912" w:rsidRPr="00F62347">
        <w:rPr>
          <w:rFonts w:ascii="Tahoma" w:hAnsi="Tahoma" w:cs="Tahoma"/>
          <w:sz w:val="22"/>
          <w:szCs w:val="22"/>
        </w:rPr>
        <w:t> </w:t>
      </w:r>
      <w:r w:rsidR="00CC35F4" w:rsidRPr="00F62347">
        <w:rPr>
          <w:rFonts w:ascii="Tahoma" w:hAnsi="Tahoma" w:cs="Tahoma"/>
          <w:sz w:val="22"/>
          <w:szCs w:val="22"/>
        </w:rPr>
        <w:t>I</w:t>
      </w:r>
      <w:r w:rsidRPr="00F62347">
        <w:rPr>
          <w:rFonts w:ascii="Tahoma" w:hAnsi="Tahoma" w:cs="Tahoma"/>
          <w:sz w:val="22"/>
          <w:szCs w:val="22"/>
        </w:rPr>
        <w:t>X odst.</w:t>
      </w:r>
      <w:r w:rsidR="00837912" w:rsidRPr="00F62347">
        <w:rPr>
          <w:rFonts w:ascii="Tahoma" w:hAnsi="Tahoma" w:cs="Tahoma"/>
          <w:sz w:val="22"/>
          <w:szCs w:val="22"/>
        </w:rPr>
        <w:t> </w:t>
      </w:r>
      <w:r w:rsidR="00001F5A" w:rsidRPr="00F62347">
        <w:rPr>
          <w:rFonts w:ascii="Tahoma" w:hAnsi="Tahoma" w:cs="Tahoma"/>
          <w:sz w:val="22"/>
          <w:szCs w:val="22"/>
        </w:rPr>
        <w:t xml:space="preserve">1 písm. </w:t>
      </w:r>
      <w:r w:rsidR="003F4313">
        <w:rPr>
          <w:rFonts w:ascii="Tahoma" w:hAnsi="Tahoma" w:cs="Tahoma"/>
          <w:sz w:val="22"/>
          <w:szCs w:val="22"/>
        </w:rPr>
        <w:t>e</w:t>
      </w:r>
      <w:r w:rsidR="00001F5A" w:rsidRPr="00F62347">
        <w:rPr>
          <w:rFonts w:ascii="Tahoma" w:hAnsi="Tahoma" w:cs="Tahoma"/>
          <w:sz w:val="22"/>
          <w:szCs w:val="22"/>
        </w:rPr>
        <w:t>)</w:t>
      </w:r>
      <w:r w:rsidR="0021217F" w:rsidRPr="00F62347">
        <w:rPr>
          <w:rFonts w:ascii="Tahoma" w:hAnsi="Tahoma" w:cs="Tahoma"/>
          <w:sz w:val="22"/>
          <w:szCs w:val="22"/>
        </w:rPr>
        <w:t>,</w:t>
      </w:r>
      <w:r w:rsidR="00001F5A" w:rsidRPr="00F62347">
        <w:rPr>
          <w:rFonts w:ascii="Tahoma" w:hAnsi="Tahoma" w:cs="Tahoma"/>
          <w:sz w:val="22"/>
          <w:szCs w:val="22"/>
        </w:rPr>
        <w:t xml:space="preserve"> </w:t>
      </w:r>
      <w:r w:rsidR="00B02222" w:rsidRPr="00F62347">
        <w:rPr>
          <w:rFonts w:ascii="Tahoma" w:hAnsi="Tahoma" w:cs="Tahoma"/>
          <w:sz w:val="22"/>
          <w:szCs w:val="22"/>
        </w:rPr>
        <w:t>9</w:t>
      </w:r>
      <w:r w:rsidR="00CC35F4" w:rsidRPr="00F62347">
        <w:rPr>
          <w:rFonts w:ascii="Tahoma" w:hAnsi="Tahoma" w:cs="Tahoma"/>
          <w:sz w:val="22"/>
          <w:szCs w:val="22"/>
        </w:rPr>
        <w:t xml:space="preserve"> nebo </w:t>
      </w:r>
      <w:r w:rsidR="000B6880" w:rsidRPr="00F62347">
        <w:rPr>
          <w:rFonts w:ascii="Tahoma" w:hAnsi="Tahoma" w:cs="Tahoma"/>
          <w:sz w:val="22"/>
          <w:szCs w:val="22"/>
        </w:rPr>
        <w:t>1</w:t>
      </w:r>
      <w:r w:rsidR="00B02222" w:rsidRPr="00F62347">
        <w:rPr>
          <w:rFonts w:ascii="Tahoma" w:hAnsi="Tahoma" w:cs="Tahoma"/>
          <w:sz w:val="22"/>
          <w:szCs w:val="22"/>
        </w:rPr>
        <w:t>0</w:t>
      </w:r>
      <w:r w:rsidR="00CC35F4" w:rsidRPr="00F62347">
        <w:rPr>
          <w:rFonts w:ascii="Tahoma" w:hAnsi="Tahoma" w:cs="Tahoma"/>
          <w:sz w:val="22"/>
          <w:szCs w:val="22"/>
        </w:rPr>
        <w:t xml:space="preserve"> nebo </w:t>
      </w:r>
      <w:r w:rsidR="003F4313" w:rsidRPr="00F62347">
        <w:rPr>
          <w:rFonts w:ascii="Tahoma" w:hAnsi="Tahoma" w:cs="Tahoma"/>
          <w:sz w:val="22"/>
          <w:szCs w:val="22"/>
        </w:rPr>
        <w:t>2</w:t>
      </w:r>
      <w:r w:rsidR="003F4313">
        <w:rPr>
          <w:rFonts w:ascii="Tahoma" w:hAnsi="Tahoma" w:cs="Tahoma"/>
          <w:sz w:val="22"/>
          <w:szCs w:val="22"/>
        </w:rPr>
        <w:t>1</w:t>
      </w:r>
      <w:r w:rsidR="003F4313" w:rsidRPr="00F62347">
        <w:rPr>
          <w:rFonts w:ascii="Tahoma" w:hAnsi="Tahoma" w:cs="Tahoma"/>
          <w:sz w:val="22"/>
          <w:szCs w:val="22"/>
        </w:rPr>
        <w:t xml:space="preserve"> </w:t>
      </w:r>
      <w:r w:rsidRPr="00F62347">
        <w:rPr>
          <w:rFonts w:ascii="Tahoma" w:hAnsi="Tahoma" w:cs="Tahoma"/>
          <w:sz w:val="22"/>
          <w:szCs w:val="22"/>
        </w:rPr>
        <w:t xml:space="preserve">této smlouvy, </w:t>
      </w:r>
      <w:r w:rsidR="004D6269" w:rsidRPr="00F62347">
        <w:rPr>
          <w:rFonts w:ascii="Tahoma" w:hAnsi="Tahoma" w:cs="Tahoma"/>
          <w:sz w:val="22"/>
          <w:szCs w:val="22"/>
        </w:rPr>
        <w:t>je povinen zaplatit objednateli</w:t>
      </w:r>
      <w:r w:rsidRPr="00F62347">
        <w:rPr>
          <w:rFonts w:ascii="Tahoma" w:hAnsi="Tahoma" w:cs="Tahoma"/>
          <w:sz w:val="22"/>
          <w:szCs w:val="22"/>
        </w:rPr>
        <w:t xml:space="preserve"> smluvní pokut</w:t>
      </w:r>
      <w:r w:rsidR="004D6269" w:rsidRPr="00F62347">
        <w:rPr>
          <w:rFonts w:ascii="Tahoma" w:hAnsi="Tahoma" w:cs="Tahoma"/>
          <w:sz w:val="22"/>
          <w:szCs w:val="22"/>
        </w:rPr>
        <w:t>u</w:t>
      </w:r>
      <w:r w:rsidRPr="00F62347">
        <w:rPr>
          <w:rFonts w:ascii="Tahoma" w:hAnsi="Tahoma" w:cs="Tahoma"/>
          <w:sz w:val="22"/>
          <w:szCs w:val="22"/>
        </w:rPr>
        <w:t xml:space="preserve"> ve</w:t>
      </w:r>
      <w:r w:rsidR="00837912" w:rsidRPr="00F62347">
        <w:rPr>
          <w:rFonts w:ascii="Tahoma" w:hAnsi="Tahoma" w:cs="Tahoma"/>
          <w:sz w:val="22"/>
          <w:szCs w:val="22"/>
        </w:rPr>
        <w:t> </w:t>
      </w:r>
      <w:r w:rsidRPr="00F62347">
        <w:rPr>
          <w:rFonts w:ascii="Tahoma" w:hAnsi="Tahoma" w:cs="Tahoma"/>
          <w:sz w:val="22"/>
          <w:szCs w:val="22"/>
        </w:rPr>
        <w:t xml:space="preserve">výši </w:t>
      </w:r>
      <w:r w:rsidR="008D7A9E" w:rsidRPr="00F62347">
        <w:rPr>
          <w:rFonts w:ascii="Tahoma" w:hAnsi="Tahoma" w:cs="Tahoma"/>
          <w:sz w:val="22"/>
          <w:szCs w:val="22"/>
        </w:rPr>
        <w:t>10</w:t>
      </w:r>
      <w:r w:rsidRPr="00F62347">
        <w:rPr>
          <w:rFonts w:ascii="Tahoma" w:hAnsi="Tahoma" w:cs="Tahoma"/>
          <w:sz w:val="22"/>
          <w:szCs w:val="22"/>
        </w:rPr>
        <w:t>.000</w:t>
      </w:r>
      <w:r w:rsidR="00837912" w:rsidRPr="00F62347">
        <w:rPr>
          <w:rFonts w:ascii="Tahoma" w:hAnsi="Tahoma" w:cs="Tahoma"/>
          <w:sz w:val="22"/>
          <w:szCs w:val="22"/>
        </w:rPr>
        <w:t> </w:t>
      </w:r>
      <w:r w:rsidRPr="00F62347">
        <w:rPr>
          <w:rFonts w:ascii="Tahoma" w:hAnsi="Tahoma" w:cs="Tahoma"/>
          <w:sz w:val="22"/>
          <w:szCs w:val="22"/>
        </w:rPr>
        <w:t>Kč za</w:t>
      </w:r>
      <w:r w:rsidR="00837912" w:rsidRPr="00F62347">
        <w:rPr>
          <w:rFonts w:ascii="Tahoma" w:hAnsi="Tahoma" w:cs="Tahoma"/>
          <w:sz w:val="22"/>
          <w:szCs w:val="22"/>
        </w:rPr>
        <w:t> </w:t>
      </w:r>
      <w:r w:rsidRPr="00F62347">
        <w:rPr>
          <w:rFonts w:ascii="Tahoma" w:hAnsi="Tahoma" w:cs="Tahoma"/>
          <w:sz w:val="22"/>
          <w:szCs w:val="22"/>
        </w:rPr>
        <w:t>každý zjištěný případ.</w:t>
      </w:r>
    </w:p>
    <w:p w14:paraId="30DD9D0F" w14:textId="209EED5B" w:rsidR="00E0756F" w:rsidRPr="00F755E9" w:rsidRDefault="00E0756F"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že se zhotovitel opakovaně (za</w:t>
      </w:r>
      <w:r w:rsidR="00837912" w:rsidRPr="00F62347">
        <w:rPr>
          <w:rFonts w:ascii="Tahoma" w:hAnsi="Tahoma" w:cs="Tahoma"/>
          <w:sz w:val="22"/>
          <w:szCs w:val="22"/>
        </w:rPr>
        <w:t> </w:t>
      </w:r>
      <w:r w:rsidRPr="00F62347">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F62347">
        <w:rPr>
          <w:rFonts w:ascii="Tahoma" w:hAnsi="Tahoma" w:cs="Tahoma"/>
          <w:sz w:val="22"/>
          <w:szCs w:val="22"/>
        </w:rPr>
        <w:t> </w:t>
      </w:r>
      <w:r w:rsidRPr="00F62347">
        <w:rPr>
          <w:rFonts w:ascii="Tahoma" w:hAnsi="Tahoma" w:cs="Tahoma"/>
          <w:sz w:val="22"/>
          <w:szCs w:val="22"/>
        </w:rPr>
        <w:t xml:space="preserve">stavebním deníku), nebo objednateli </w:t>
      </w:r>
      <w:r w:rsidRPr="52E6971A">
        <w:rPr>
          <w:rFonts w:ascii="Tahoma" w:hAnsi="Tahoma" w:cs="Tahoma"/>
          <w:sz w:val="22"/>
          <w:szCs w:val="22"/>
        </w:rPr>
        <w:t>neposkytne požadovanou dokumentaci a</w:t>
      </w:r>
      <w:r w:rsidR="000431D2" w:rsidRPr="52E6971A">
        <w:rPr>
          <w:rFonts w:ascii="Tahoma" w:hAnsi="Tahoma" w:cs="Tahoma"/>
          <w:sz w:val="22"/>
          <w:szCs w:val="22"/>
        </w:rPr>
        <w:t> </w:t>
      </w:r>
      <w:r w:rsidRPr="52E6971A">
        <w:rPr>
          <w:rFonts w:ascii="Tahoma" w:hAnsi="Tahoma" w:cs="Tahoma"/>
          <w:sz w:val="22"/>
          <w:szCs w:val="22"/>
        </w:rPr>
        <w:t xml:space="preserve">informace, </w:t>
      </w:r>
      <w:r w:rsidR="004D6269" w:rsidRPr="52E6971A">
        <w:rPr>
          <w:rFonts w:ascii="Tahoma" w:hAnsi="Tahoma" w:cs="Tahoma"/>
          <w:sz w:val="22"/>
          <w:szCs w:val="22"/>
        </w:rPr>
        <w:t>je povinen zaplatit objednateli</w:t>
      </w:r>
      <w:r w:rsidRPr="52E6971A">
        <w:rPr>
          <w:rFonts w:ascii="Tahoma" w:hAnsi="Tahoma" w:cs="Tahoma"/>
          <w:sz w:val="22"/>
          <w:szCs w:val="22"/>
        </w:rPr>
        <w:t xml:space="preserve"> smluvní pokut</w:t>
      </w:r>
      <w:r w:rsidR="004D6269" w:rsidRPr="52E6971A">
        <w:rPr>
          <w:rFonts w:ascii="Tahoma" w:hAnsi="Tahoma" w:cs="Tahoma"/>
          <w:sz w:val="22"/>
          <w:szCs w:val="22"/>
        </w:rPr>
        <w:t>u</w:t>
      </w:r>
      <w:r w:rsidRPr="52E6971A">
        <w:rPr>
          <w:rFonts w:ascii="Tahoma" w:hAnsi="Tahoma" w:cs="Tahoma"/>
          <w:sz w:val="22"/>
          <w:szCs w:val="22"/>
        </w:rPr>
        <w:t xml:space="preserve"> ve</w:t>
      </w:r>
      <w:r w:rsidR="000431D2" w:rsidRPr="52E6971A">
        <w:rPr>
          <w:rFonts w:ascii="Tahoma" w:hAnsi="Tahoma" w:cs="Tahoma"/>
          <w:sz w:val="22"/>
          <w:szCs w:val="22"/>
        </w:rPr>
        <w:t> </w:t>
      </w:r>
      <w:r w:rsidRPr="52E6971A">
        <w:rPr>
          <w:rFonts w:ascii="Tahoma" w:hAnsi="Tahoma" w:cs="Tahoma"/>
          <w:sz w:val="22"/>
          <w:szCs w:val="22"/>
        </w:rPr>
        <w:t xml:space="preserve">výši </w:t>
      </w:r>
      <w:r w:rsidR="006002AF" w:rsidRPr="00F62347">
        <w:rPr>
          <w:rFonts w:ascii="Tahoma" w:hAnsi="Tahoma" w:cs="Tahoma"/>
          <w:sz w:val="22"/>
          <w:szCs w:val="22"/>
        </w:rPr>
        <w:t>2.000</w:t>
      </w:r>
      <w:r w:rsidR="000431D2" w:rsidRPr="00F62347">
        <w:rPr>
          <w:rFonts w:ascii="Tahoma" w:hAnsi="Tahoma" w:cs="Tahoma"/>
          <w:sz w:val="22"/>
          <w:szCs w:val="22"/>
        </w:rPr>
        <w:t> </w:t>
      </w:r>
      <w:r w:rsidRPr="00F62347">
        <w:rPr>
          <w:rFonts w:ascii="Tahoma" w:hAnsi="Tahoma" w:cs="Tahoma"/>
          <w:sz w:val="22"/>
          <w:szCs w:val="22"/>
        </w:rPr>
        <w:t xml:space="preserve">Kč </w:t>
      </w:r>
      <w:r w:rsidRPr="52E6971A">
        <w:rPr>
          <w:rFonts w:ascii="Tahoma" w:hAnsi="Tahoma" w:cs="Tahoma"/>
          <w:sz w:val="22"/>
          <w:szCs w:val="22"/>
        </w:rPr>
        <w:t>za</w:t>
      </w:r>
      <w:r w:rsidR="000431D2" w:rsidRPr="52E6971A">
        <w:rPr>
          <w:rFonts w:ascii="Tahoma" w:hAnsi="Tahoma" w:cs="Tahoma"/>
          <w:sz w:val="22"/>
          <w:szCs w:val="22"/>
        </w:rPr>
        <w:t> </w:t>
      </w:r>
      <w:r w:rsidRPr="52E6971A">
        <w:rPr>
          <w:rFonts w:ascii="Tahoma" w:hAnsi="Tahoma" w:cs="Tahoma"/>
          <w:sz w:val="22"/>
          <w:szCs w:val="22"/>
        </w:rPr>
        <w:t>každý zjištěný případ</w:t>
      </w:r>
      <w:r w:rsidR="00CA3F12" w:rsidRPr="52E697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lastRenderedPageBreak/>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ve </w:t>
      </w:r>
      <w:r w:rsidR="00AB082E" w:rsidRPr="00F62347">
        <w:rPr>
          <w:rFonts w:ascii="Tahoma" w:hAnsi="Tahoma" w:cs="Tahoma"/>
          <w:sz w:val="22"/>
          <w:szCs w:val="22"/>
        </w:rPr>
        <w:t>dvou</w:t>
      </w:r>
      <w:r w:rsidR="00AD3D0C" w:rsidRPr="00F62347">
        <w:rPr>
          <w:rFonts w:ascii="Tahoma" w:hAnsi="Tahoma" w:cs="Tahoma"/>
          <w:sz w:val="22"/>
          <w:szCs w:val="22"/>
        </w:rPr>
        <w:t xml:space="preserve"> </w:t>
      </w:r>
      <w:r w:rsidR="004A2DDB" w:rsidRPr="00F62347">
        <w:rPr>
          <w:rFonts w:ascii="Tahoma" w:hAnsi="Tahoma" w:cs="Tahoma"/>
          <w:sz w:val="22"/>
          <w:szCs w:val="22"/>
        </w:rPr>
        <w:t xml:space="preserve">stejnopisech s platností originálu, přičemž </w:t>
      </w:r>
      <w:r w:rsidR="00AB082E" w:rsidRPr="00F62347">
        <w:rPr>
          <w:rFonts w:ascii="Tahoma" w:hAnsi="Tahoma" w:cs="Tahoma"/>
          <w:sz w:val="22"/>
          <w:szCs w:val="22"/>
        </w:rPr>
        <w:t>každá ze smluvních stran obdrží</w:t>
      </w:r>
      <w:r w:rsidR="004A2DDB" w:rsidRPr="00F62347">
        <w:rPr>
          <w:rFonts w:ascii="Tahoma" w:hAnsi="Tahoma" w:cs="Tahoma"/>
          <w:sz w:val="22"/>
          <w:szCs w:val="22"/>
        </w:rPr>
        <w:t xml:space="preserve"> jedno vyhoto</w:t>
      </w:r>
      <w:r w:rsidR="004A2DDB" w:rsidRPr="00D659ED">
        <w:rPr>
          <w:rFonts w:ascii="Tahoma" w:hAnsi="Tahoma" w:cs="Tahoma"/>
          <w:sz w:val="22"/>
          <w:szCs w:val="22"/>
        </w:rPr>
        <w:t>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4F8B85F6"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1" w:history="1">
        <w:r w:rsidR="005F2684" w:rsidRPr="00B57FF5">
          <w:rPr>
            <w:rStyle w:val="Hypertextovodkaz"/>
            <w:rFonts w:ascii="Tahoma" w:hAnsi="Tahoma" w:cs="Tahoma"/>
            <w:sz w:val="22"/>
            <w:szCs w:val="22"/>
          </w:rPr>
          <w:t>www.sgopava.cz</w:t>
        </w:r>
      </w:hyperlink>
      <w:r w:rsidRPr="005F2684">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529CC170" w:rsidR="004A2DDB" w:rsidRPr="00F62347" w:rsidRDefault="00EA771A" w:rsidP="00EA771A">
      <w:pPr>
        <w:pStyle w:val="Smlouva-slo0"/>
        <w:tabs>
          <w:tab w:val="left" w:pos="1701"/>
        </w:tabs>
        <w:spacing w:line="240" w:lineRule="auto"/>
        <w:ind w:left="357"/>
        <w:rPr>
          <w:rFonts w:ascii="Tahoma" w:hAnsi="Tahoma" w:cs="Tahoma"/>
          <w:sz w:val="22"/>
          <w:szCs w:val="22"/>
        </w:rPr>
      </w:pPr>
      <w:r w:rsidRPr="00F62347">
        <w:rPr>
          <w:rFonts w:ascii="Tahoma" w:hAnsi="Tahoma" w:cs="Tahoma"/>
          <w:bCs/>
          <w:sz w:val="22"/>
          <w:szCs w:val="22"/>
        </w:rPr>
        <w:t>Příloha č. 1:</w:t>
      </w:r>
      <w:r w:rsidRPr="00F62347">
        <w:rPr>
          <w:rFonts w:ascii="Tahoma" w:hAnsi="Tahoma" w:cs="Tahoma"/>
          <w:bCs/>
          <w:sz w:val="22"/>
          <w:szCs w:val="22"/>
        </w:rPr>
        <w:tab/>
      </w:r>
      <w:r w:rsidR="0086211F">
        <w:rPr>
          <w:rFonts w:ascii="Tahoma" w:hAnsi="Tahoma" w:cs="Tahoma"/>
          <w:sz w:val="22"/>
          <w:szCs w:val="22"/>
        </w:rPr>
        <w:t>Výkaz výměr</w:t>
      </w:r>
    </w:p>
    <w:p w14:paraId="2E9C47EC" w14:textId="77777777" w:rsidR="004F2520" w:rsidRDefault="002F616C" w:rsidP="004F2520">
      <w:pPr>
        <w:pStyle w:val="Smlouva-slo0"/>
        <w:tabs>
          <w:tab w:val="left" w:pos="1701"/>
        </w:tabs>
        <w:spacing w:before="0" w:after="600" w:line="240" w:lineRule="auto"/>
        <w:ind w:left="1701" w:hanging="1344"/>
        <w:rPr>
          <w:rFonts w:ascii="Tahoma" w:hAnsi="Tahoma" w:cs="Tahoma"/>
          <w:snapToGrid/>
          <w:color w:val="000000" w:themeColor="text1"/>
          <w:sz w:val="22"/>
          <w:szCs w:val="22"/>
        </w:rPr>
      </w:pPr>
      <w:r w:rsidRPr="00990C1C">
        <w:rPr>
          <w:rFonts w:ascii="Tahoma" w:hAnsi="Tahoma" w:cs="Tahoma"/>
          <w:snapToGrid/>
          <w:color w:val="000000" w:themeColor="text1"/>
          <w:sz w:val="22"/>
          <w:szCs w:val="22"/>
        </w:rPr>
        <w:t>Příloha č. 2:</w:t>
      </w:r>
      <w:r w:rsidRPr="00990C1C">
        <w:rPr>
          <w:rFonts w:ascii="Tahoma" w:hAnsi="Tahoma" w:cs="Tahoma"/>
          <w:snapToGrid/>
          <w:color w:val="000000" w:themeColor="text1"/>
          <w:sz w:val="22"/>
          <w:szCs w:val="22"/>
        </w:rPr>
        <w:tab/>
      </w:r>
      <w:r w:rsidR="00983DEB">
        <w:rPr>
          <w:rFonts w:ascii="Tahoma" w:hAnsi="Tahoma" w:cs="Tahoma"/>
          <w:snapToGrid/>
          <w:color w:val="000000" w:themeColor="text1"/>
          <w:sz w:val="22"/>
          <w:szCs w:val="22"/>
        </w:rPr>
        <w:t>Obchodní podmínky – Smlouva o díl</w:t>
      </w:r>
      <w:r w:rsidR="004F2520">
        <w:rPr>
          <w:rFonts w:ascii="Tahoma" w:hAnsi="Tahoma" w:cs="Tahoma"/>
          <w:snapToGrid/>
          <w:color w:val="000000" w:themeColor="text1"/>
          <w:sz w:val="22"/>
          <w:szCs w:val="22"/>
        </w:rPr>
        <w:t>o</w:t>
      </w:r>
    </w:p>
    <w:p w14:paraId="6E6F51A4" w14:textId="43E1202D" w:rsidR="00787036" w:rsidRDefault="00787036" w:rsidP="004F2520">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 xml:space="preserve">Příloha č. 3: </w:t>
      </w:r>
      <w:r w:rsidR="00983DEB">
        <w:rPr>
          <w:rFonts w:ascii="Tahoma" w:hAnsi="Tahoma" w:cs="Tahoma"/>
          <w:snapToGrid/>
          <w:color w:val="000000" w:themeColor="text1"/>
          <w:sz w:val="22"/>
          <w:szCs w:val="22"/>
        </w:rPr>
        <w:t xml:space="preserve"> </w:t>
      </w:r>
      <w:r w:rsidR="0086211F">
        <w:rPr>
          <w:rFonts w:ascii="Tahoma" w:hAnsi="Tahoma" w:cs="Tahoma"/>
          <w:snapToGrid/>
          <w:color w:val="000000" w:themeColor="text1"/>
          <w:sz w:val="22"/>
          <w:szCs w:val="22"/>
        </w:rPr>
        <w:t>Výkresová dokumentace nábytku projektu Rekonstrukce chemické učebny SGO</w:t>
      </w:r>
    </w:p>
    <w:p w14:paraId="73BC76DB" w14:textId="2D527D32" w:rsidR="0086211F" w:rsidRDefault="0086211F" w:rsidP="0086211F">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Příloha č. 4: Popis Standardu</w:t>
      </w:r>
    </w:p>
    <w:p w14:paraId="31ED9ECF" w14:textId="3F74ABEA" w:rsidR="0086211F" w:rsidRDefault="0086211F" w:rsidP="0086211F">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Příloha č. 5: Technická zpráva</w:t>
      </w:r>
    </w:p>
    <w:p w14:paraId="2477E0FE" w14:textId="69EEF26A" w:rsidR="0086211F" w:rsidRPr="00990C1C" w:rsidRDefault="0086211F" w:rsidP="0086211F">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Příloha č. 6: Čestné prohlášení</w:t>
      </w:r>
    </w:p>
    <w:p w14:paraId="71364B99" w14:textId="7D175A95" w:rsidR="0085515F" w:rsidRPr="00F62347" w:rsidRDefault="0085515F" w:rsidP="00EA771A">
      <w:pPr>
        <w:pStyle w:val="Smlouva-slo0"/>
        <w:tabs>
          <w:tab w:val="left" w:pos="1701"/>
        </w:tabs>
        <w:spacing w:line="240" w:lineRule="auto"/>
        <w:ind w:left="357"/>
        <w:rPr>
          <w:rFonts w:ascii="Tahoma" w:hAnsi="Tahoma" w:cs="Tahoma"/>
          <w:i/>
          <w:iCs/>
          <w:sz w:val="22"/>
          <w:szCs w:val="22"/>
        </w:rPr>
      </w:pPr>
    </w:p>
    <w:p w14:paraId="1B953FB2" w14:textId="00389B08" w:rsidR="00F1477D" w:rsidRPr="00AB082E" w:rsidRDefault="00F1477D" w:rsidP="00EA771A">
      <w:pPr>
        <w:pStyle w:val="Smlouva-slo0"/>
        <w:tabs>
          <w:tab w:val="left" w:pos="1701"/>
        </w:tabs>
        <w:spacing w:before="0" w:after="600" w:line="240" w:lineRule="auto"/>
        <w:ind w:left="1701" w:hanging="1344"/>
        <w:rPr>
          <w:rFonts w:ascii="Tahoma" w:hAnsi="Tahoma" w:cs="Tahoma"/>
          <w:snapToGrid/>
          <w:color w:val="0000FF"/>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rsidTr="00AE0F7D">
        <w:tc>
          <w:tcPr>
            <w:tcW w:w="3529" w:type="dxa"/>
          </w:tcPr>
          <w:p w14:paraId="47B9513A" w14:textId="24FA3F8E" w:rsidR="004A2DDB" w:rsidRDefault="004A2DDB" w:rsidP="0051293B">
            <w:pPr>
              <w:rPr>
                <w:rFonts w:ascii="Tahoma" w:hAnsi="Tahoma" w:cs="Tahoma"/>
                <w:sz w:val="22"/>
                <w:szCs w:val="22"/>
              </w:rPr>
            </w:pPr>
            <w:r w:rsidRPr="004F5D2D">
              <w:rPr>
                <w:rFonts w:ascii="Tahoma" w:hAnsi="Tahoma" w:cs="Tahoma"/>
                <w:sz w:val="22"/>
                <w:szCs w:val="22"/>
              </w:rPr>
              <w:lastRenderedPageBreak/>
              <w:t>V </w:t>
            </w:r>
            <w:r w:rsidR="00F62347">
              <w:rPr>
                <w:rFonts w:ascii="Tahoma" w:hAnsi="Tahoma" w:cs="Tahoma"/>
                <w:sz w:val="22"/>
                <w:szCs w:val="22"/>
              </w:rPr>
              <w:t>Opavě</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45DCE3B6" w:rsidR="000A4FF3" w:rsidRDefault="002F616C" w:rsidP="0051293B">
            <w:pPr>
              <w:rPr>
                <w:rFonts w:ascii="Tahoma" w:hAnsi="Tahoma" w:cs="Tahoma"/>
                <w:sz w:val="22"/>
                <w:szCs w:val="22"/>
              </w:rPr>
            </w:pPr>
            <w:r>
              <w:rPr>
                <w:rFonts w:ascii="Tahoma" w:hAnsi="Tahoma" w:cs="Tahoma"/>
                <w:sz w:val="22"/>
                <w:szCs w:val="22"/>
              </w:rPr>
              <w:t xml:space="preserve">      </w:t>
            </w:r>
            <w:r w:rsidR="000A4FF3">
              <w:rPr>
                <w:rFonts w:ascii="Tahoma" w:hAnsi="Tahoma" w:cs="Tahoma"/>
                <w:sz w:val="22"/>
                <w:szCs w:val="22"/>
              </w:rPr>
              <w:t>za objednatele</w:t>
            </w:r>
          </w:p>
          <w:p w14:paraId="42BEAFD2" w14:textId="74704983" w:rsidR="00AB082E" w:rsidRPr="00080F1B" w:rsidRDefault="002F616C" w:rsidP="0051293B">
            <w:pPr>
              <w:ind w:left="716" w:hanging="716"/>
              <w:rPr>
                <w:rFonts w:ascii="Tahoma" w:hAnsi="Tahoma" w:cs="Tahoma"/>
                <w:sz w:val="22"/>
                <w:szCs w:val="22"/>
              </w:rPr>
            </w:pPr>
            <w:r>
              <w:rPr>
                <w:rFonts w:ascii="Tahoma" w:hAnsi="Tahoma" w:cs="Tahoma"/>
                <w:sz w:val="22"/>
                <w:szCs w:val="22"/>
              </w:rPr>
              <w:t xml:space="preserve">  </w:t>
            </w:r>
            <w:r w:rsidR="00F62347">
              <w:rPr>
                <w:rFonts w:ascii="Tahoma" w:hAnsi="Tahoma" w:cs="Tahoma"/>
                <w:sz w:val="22"/>
                <w:szCs w:val="22"/>
              </w:rPr>
              <w:t>M</w:t>
            </w:r>
            <w:r w:rsidR="00F62347" w:rsidRPr="002F616C">
              <w:rPr>
                <w:rFonts w:ascii="Tahoma" w:hAnsi="Tahoma" w:cs="Tahoma"/>
                <w:sz w:val="22"/>
                <w:szCs w:val="22"/>
              </w:rPr>
              <w:t>gr. Lucie Kolníková</w:t>
            </w:r>
          </w:p>
        </w:tc>
        <w:tc>
          <w:tcPr>
            <w:tcW w:w="1295" w:type="dxa"/>
          </w:tcPr>
          <w:p w14:paraId="286BD3BF" w14:textId="77777777" w:rsidR="004A2DDB" w:rsidRPr="004F5D2D" w:rsidRDefault="004A2DDB" w:rsidP="0051293B">
            <w:pPr>
              <w:rPr>
                <w:rFonts w:ascii="Tahoma" w:hAnsi="Tahoma" w:cs="Tahoma"/>
                <w:sz w:val="22"/>
                <w:szCs w:val="22"/>
              </w:rPr>
            </w:pPr>
          </w:p>
        </w:tc>
        <w:tc>
          <w:tcPr>
            <w:tcW w:w="4176"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6E1318F0" w14:textId="361F053F" w:rsidR="00594679" w:rsidRPr="001149A5" w:rsidRDefault="00594679" w:rsidP="00983DEB">
      <w:pPr>
        <w:pStyle w:val="Smlouva-slo0"/>
        <w:pageBreakBefore/>
        <w:spacing w:before="0" w:line="240" w:lineRule="auto"/>
        <w:rPr>
          <w:rFonts w:ascii="Tahoma" w:hAnsi="Tahoma" w:cs="Tahoma"/>
          <w:snapToGrid/>
          <w:color w:val="0000FF"/>
          <w:sz w:val="22"/>
          <w:szCs w:val="22"/>
        </w:rPr>
      </w:pPr>
    </w:p>
    <w:sectPr w:rsidR="00594679" w:rsidRPr="001149A5" w:rsidSect="00620D42">
      <w:footerReference w:type="default" r:id="rId12"/>
      <w:footerReference w:type="first" r:id="rId13"/>
      <w:type w:val="continuous"/>
      <w:pgSz w:w="11906" w:h="16838" w:code="9"/>
      <w:pgMar w:top="1418" w:right="1418" w:bottom="1418" w:left="1418"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CA219" w14:textId="77777777" w:rsidR="008F2976" w:rsidRDefault="008F2976">
      <w:r>
        <w:separator/>
      </w:r>
    </w:p>
  </w:endnote>
  <w:endnote w:type="continuationSeparator" w:id="0">
    <w:p w14:paraId="0A0BCC29" w14:textId="77777777" w:rsidR="008F2976" w:rsidRDefault="008F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29267752"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Smlouva o díl</w:t>
    </w:r>
    <w:r w:rsidR="00960300">
      <w:rPr>
        <w:rFonts w:ascii="Tahoma" w:hAnsi="Tahoma" w:cs="Tahoma"/>
        <w:sz w:val="18"/>
        <w:szCs w:val="18"/>
      </w:rPr>
      <w:t>o</w:t>
    </w:r>
    <w:r w:rsidRPr="005D2F87">
      <w:rPr>
        <w:rFonts w:ascii="Tahoma" w:hAnsi="Tahoma" w:cs="Tahoma"/>
        <w:sz w:val="18"/>
        <w:szCs w:val="18"/>
      </w:rPr>
      <w:t xml:space="preserve"> na stavbu</w:t>
    </w:r>
    <w:r w:rsidR="00620D42">
      <w:rPr>
        <w:rFonts w:ascii="Tahoma" w:hAnsi="Tahoma" w:cs="Tahoma"/>
        <w:sz w:val="18"/>
        <w:szCs w:val="18"/>
      </w:rPr>
      <w:t xml:space="preserve"> „</w:t>
    </w:r>
    <w:r w:rsidR="000D16C3" w:rsidRPr="000D16C3">
      <w:rPr>
        <w:rFonts w:ascii="Tahoma" w:hAnsi="Tahoma" w:cs="Tahoma"/>
        <w:sz w:val="18"/>
        <w:szCs w:val="18"/>
      </w:rPr>
      <w:t>Rekonstrukce chemické učebny SGO</w:t>
    </w:r>
    <w:r w:rsidR="00620D42">
      <w:rPr>
        <w:rFonts w:ascii="Tahoma" w:hAnsi="Tahoma" w:cs="Tahoma"/>
        <w:sz w:val="18"/>
        <w:szCs w:val="18"/>
      </w:rPr>
      <w:t>"</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2B154BE4"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6"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620D42">
      <w:rPr>
        <w:rFonts w:ascii="Tahoma" w:hAnsi="Tahoma" w:cs="Tahoma"/>
        <w:sz w:val="18"/>
        <w:szCs w:val="18"/>
      </w:rPr>
      <w:t>„Rekonstrukce chemické laboratoře“</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D085" w14:textId="77777777" w:rsidR="008F2976" w:rsidRDefault="008F2976">
      <w:r>
        <w:separator/>
      </w:r>
    </w:p>
  </w:footnote>
  <w:footnote w:type="continuationSeparator" w:id="0">
    <w:p w14:paraId="7AF6299F" w14:textId="77777777" w:rsidR="008F2976" w:rsidRDefault="008F2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7"/>
  </w:num>
  <w:num w:numId="2" w16cid:durableId="1381053862">
    <w:abstractNumId w:val="0"/>
  </w:num>
  <w:num w:numId="3" w16cid:durableId="746003097">
    <w:abstractNumId w:val="1"/>
  </w:num>
  <w:num w:numId="4" w16cid:durableId="867762778">
    <w:abstractNumId w:val="28"/>
  </w:num>
  <w:num w:numId="5" w16cid:durableId="1061907531">
    <w:abstractNumId w:val="38"/>
  </w:num>
  <w:num w:numId="6" w16cid:durableId="1298562039">
    <w:abstractNumId w:val="30"/>
  </w:num>
  <w:num w:numId="7" w16cid:durableId="1709336673">
    <w:abstractNumId w:val="14"/>
  </w:num>
  <w:num w:numId="8" w16cid:durableId="1214661020">
    <w:abstractNumId w:val="39"/>
  </w:num>
  <w:num w:numId="9" w16cid:durableId="1106853520">
    <w:abstractNumId w:val="4"/>
  </w:num>
  <w:num w:numId="10" w16cid:durableId="1590232089">
    <w:abstractNumId w:val="27"/>
  </w:num>
  <w:num w:numId="11" w16cid:durableId="1279485120">
    <w:abstractNumId w:val="6"/>
  </w:num>
  <w:num w:numId="12" w16cid:durableId="1820339098">
    <w:abstractNumId w:val="32"/>
  </w:num>
  <w:num w:numId="13" w16cid:durableId="1298755540">
    <w:abstractNumId w:val="5"/>
  </w:num>
  <w:num w:numId="14" w16cid:durableId="1956905806">
    <w:abstractNumId w:val="12"/>
  </w:num>
  <w:num w:numId="15" w16cid:durableId="1075784026">
    <w:abstractNumId w:val="7"/>
  </w:num>
  <w:num w:numId="16" w16cid:durableId="1197473948">
    <w:abstractNumId w:val="44"/>
  </w:num>
  <w:num w:numId="17" w16cid:durableId="1108307265">
    <w:abstractNumId w:val="8"/>
  </w:num>
  <w:num w:numId="18" w16cid:durableId="1597132945">
    <w:abstractNumId w:val="18"/>
  </w:num>
  <w:num w:numId="19" w16cid:durableId="1808862000">
    <w:abstractNumId w:val="29"/>
  </w:num>
  <w:num w:numId="20" w16cid:durableId="93744395">
    <w:abstractNumId w:val="34"/>
  </w:num>
  <w:num w:numId="21" w16cid:durableId="971978065">
    <w:abstractNumId w:val="36"/>
  </w:num>
  <w:num w:numId="22" w16cid:durableId="1311249744">
    <w:abstractNumId w:val="45"/>
  </w:num>
  <w:num w:numId="23" w16cid:durableId="1917206360">
    <w:abstractNumId w:val="15"/>
  </w:num>
  <w:num w:numId="24" w16cid:durableId="945037982">
    <w:abstractNumId w:val="13"/>
  </w:num>
  <w:num w:numId="25" w16cid:durableId="790788249">
    <w:abstractNumId w:val="3"/>
  </w:num>
  <w:num w:numId="26" w16cid:durableId="1289359200">
    <w:abstractNumId w:val="43"/>
  </w:num>
  <w:num w:numId="27" w16cid:durableId="81879722">
    <w:abstractNumId w:val="16"/>
  </w:num>
  <w:num w:numId="28" w16cid:durableId="2094861876">
    <w:abstractNumId w:val="22"/>
  </w:num>
  <w:num w:numId="29" w16cid:durableId="2146651868">
    <w:abstractNumId w:val="25"/>
  </w:num>
  <w:num w:numId="30" w16cid:durableId="1865245979">
    <w:abstractNumId w:val="42"/>
  </w:num>
  <w:num w:numId="31" w16cid:durableId="475488758">
    <w:abstractNumId w:val="33"/>
  </w:num>
  <w:num w:numId="32" w16cid:durableId="720444034">
    <w:abstractNumId w:val="11"/>
  </w:num>
  <w:num w:numId="33" w16cid:durableId="1394817264">
    <w:abstractNumId w:val="2"/>
  </w:num>
  <w:num w:numId="34" w16cid:durableId="859978127">
    <w:abstractNumId w:val="26"/>
  </w:num>
  <w:num w:numId="35" w16cid:durableId="1546258685">
    <w:abstractNumId w:val="17"/>
  </w:num>
  <w:num w:numId="36" w16cid:durableId="1919361030">
    <w:abstractNumId w:val="21"/>
  </w:num>
  <w:num w:numId="37" w16cid:durableId="1340540287">
    <w:abstractNumId w:val="10"/>
  </w:num>
  <w:num w:numId="38" w16cid:durableId="298808471">
    <w:abstractNumId w:val="40"/>
  </w:num>
  <w:num w:numId="39" w16cid:durableId="665207694">
    <w:abstractNumId w:val="19"/>
  </w:num>
  <w:num w:numId="40" w16cid:durableId="1397779184">
    <w:abstractNumId w:val="9"/>
  </w:num>
  <w:num w:numId="41" w16cid:durableId="1497183116">
    <w:abstractNumId w:val="20"/>
  </w:num>
  <w:num w:numId="42" w16cid:durableId="1190796803">
    <w:abstractNumId w:val="35"/>
  </w:num>
  <w:num w:numId="43" w16cid:durableId="211770696">
    <w:abstractNumId w:val="41"/>
  </w:num>
  <w:num w:numId="44" w16cid:durableId="1640261793">
    <w:abstractNumId w:val="31"/>
  </w:num>
  <w:num w:numId="45" w16cid:durableId="770003886">
    <w:abstractNumId w:val="24"/>
  </w:num>
  <w:num w:numId="46" w16cid:durableId="199094256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1BB7"/>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6DF"/>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16C3"/>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7E4B"/>
    <w:rsid w:val="00131E26"/>
    <w:rsid w:val="001344BC"/>
    <w:rsid w:val="00134EC6"/>
    <w:rsid w:val="00136EB0"/>
    <w:rsid w:val="00137D78"/>
    <w:rsid w:val="001418FF"/>
    <w:rsid w:val="0014251D"/>
    <w:rsid w:val="001434CE"/>
    <w:rsid w:val="00143CF6"/>
    <w:rsid w:val="0014480F"/>
    <w:rsid w:val="00153709"/>
    <w:rsid w:val="001545F8"/>
    <w:rsid w:val="00155107"/>
    <w:rsid w:val="00155458"/>
    <w:rsid w:val="001556C6"/>
    <w:rsid w:val="00157396"/>
    <w:rsid w:val="00160431"/>
    <w:rsid w:val="001609A0"/>
    <w:rsid w:val="0016152F"/>
    <w:rsid w:val="00162128"/>
    <w:rsid w:val="00162627"/>
    <w:rsid w:val="0016327A"/>
    <w:rsid w:val="001672D0"/>
    <w:rsid w:val="00167889"/>
    <w:rsid w:val="00170D25"/>
    <w:rsid w:val="001727EA"/>
    <w:rsid w:val="0017385A"/>
    <w:rsid w:val="00176D01"/>
    <w:rsid w:val="00177219"/>
    <w:rsid w:val="00180459"/>
    <w:rsid w:val="00180E86"/>
    <w:rsid w:val="001853A9"/>
    <w:rsid w:val="001876F4"/>
    <w:rsid w:val="001913C5"/>
    <w:rsid w:val="00192EE0"/>
    <w:rsid w:val="001949B4"/>
    <w:rsid w:val="001A08BA"/>
    <w:rsid w:val="001A11C4"/>
    <w:rsid w:val="001A3073"/>
    <w:rsid w:val="001A3315"/>
    <w:rsid w:val="001A4FDD"/>
    <w:rsid w:val="001A5BD9"/>
    <w:rsid w:val="001A712C"/>
    <w:rsid w:val="001A7D6B"/>
    <w:rsid w:val="001B2233"/>
    <w:rsid w:val="001B4AF4"/>
    <w:rsid w:val="001B4DA6"/>
    <w:rsid w:val="001B6EBC"/>
    <w:rsid w:val="001B6EE1"/>
    <w:rsid w:val="001C0A98"/>
    <w:rsid w:val="001C2C94"/>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22C24"/>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8624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34A4"/>
    <w:rsid w:val="002D5E02"/>
    <w:rsid w:val="002E0482"/>
    <w:rsid w:val="002E2594"/>
    <w:rsid w:val="002E29D9"/>
    <w:rsid w:val="002E5A10"/>
    <w:rsid w:val="002E794E"/>
    <w:rsid w:val="002E7AC6"/>
    <w:rsid w:val="002F32D0"/>
    <w:rsid w:val="002F616C"/>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53A"/>
    <w:rsid w:val="00362C82"/>
    <w:rsid w:val="00363EA8"/>
    <w:rsid w:val="003702F2"/>
    <w:rsid w:val="00371E2D"/>
    <w:rsid w:val="00373FB1"/>
    <w:rsid w:val="00375B90"/>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551A"/>
    <w:rsid w:val="003E63FC"/>
    <w:rsid w:val="003E6642"/>
    <w:rsid w:val="003F03D5"/>
    <w:rsid w:val="003F4313"/>
    <w:rsid w:val="003F7659"/>
    <w:rsid w:val="0040206A"/>
    <w:rsid w:val="0040751A"/>
    <w:rsid w:val="0040751F"/>
    <w:rsid w:val="004121EE"/>
    <w:rsid w:val="004128B5"/>
    <w:rsid w:val="00413995"/>
    <w:rsid w:val="0041696F"/>
    <w:rsid w:val="00417215"/>
    <w:rsid w:val="0041729E"/>
    <w:rsid w:val="00417431"/>
    <w:rsid w:val="0042095F"/>
    <w:rsid w:val="00422889"/>
    <w:rsid w:val="00424E63"/>
    <w:rsid w:val="00424FC2"/>
    <w:rsid w:val="0042530A"/>
    <w:rsid w:val="00427643"/>
    <w:rsid w:val="00430904"/>
    <w:rsid w:val="00432023"/>
    <w:rsid w:val="00433BF8"/>
    <w:rsid w:val="00434C0C"/>
    <w:rsid w:val="004365FE"/>
    <w:rsid w:val="00436DBF"/>
    <w:rsid w:val="00441241"/>
    <w:rsid w:val="00441296"/>
    <w:rsid w:val="00441619"/>
    <w:rsid w:val="0044165C"/>
    <w:rsid w:val="004419E1"/>
    <w:rsid w:val="00442BFC"/>
    <w:rsid w:val="00443DFF"/>
    <w:rsid w:val="00444CC6"/>
    <w:rsid w:val="00445678"/>
    <w:rsid w:val="00453B2F"/>
    <w:rsid w:val="004550FC"/>
    <w:rsid w:val="00457CA2"/>
    <w:rsid w:val="00463244"/>
    <w:rsid w:val="0046525D"/>
    <w:rsid w:val="00466061"/>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2F3"/>
    <w:rsid w:val="004F2520"/>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2C4E"/>
    <w:rsid w:val="005A3D90"/>
    <w:rsid w:val="005A3FA7"/>
    <w:rsid w:val="005A7962"/>
    <w:rsid w:val="005A7EA5"/>
    <w:rsid w:val="005B2683"/>
    <w:rsid w:val="005B479A"/>
    <w:rsid w:val="005B7E11"/>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6A6B"/>
    <w:rsid w:val="005E7B3E"/>
    <w:rsid w:val="005F0330"/>
    <w:rsid w:val="005F113F"/>
    <w:rsid w:val="005F178F"/>
    <w:rsid w:val="005F18D5"/>
    <w:rsid w:val="005F2684"/>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0D42"/>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6DC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000D"/>
    <w:rsid w:val="006E0B75"/>
    <w:rsid w:val="006E4CB6"/>
    <w:rsid w:val="006E5E8E"/>
    <w:rsid w:val="006E7F64"/>
    <w:rsid w:val="006F2C19"/>
    <w:rsid w:val="00700DC8"/>
    <w:rsid w:val="00702686"/>
    <w:rsid w:val="007053D5"/>
    <w:rsid w:val="00706AAB"/>
    <w:rsid w:val="00706EE8"/>
    <w:rsid w:val="007077C6"/>
    <w:rsid w:val="007107FF"/>
    <w:rsid w:val="00710BB1"/>
    <w:rsid w:val="007137C3"/>
    <w:rsid w:val="0071617E"/>
    <w:rsid w:val="00720017"/>
    <w:rsid w:val="00720A5A"/>
    <w:rsid w:val="00721000"/>
    <w:rsid w:val="00723DB5"/>
    <w:rsid w:val="00724D88"/>
    <w:rsid w:val="00727F2D"/>
    <w:rsid w:val="0073072F"/>
    <w:rsid w:val="007307EC"/>
    <w:rsid w:val="0073409B"/>
    <w:rsid w:val="007361D2"/>
    <w:rsid w:val="0074276A"/>
    <w:rsid w:val="007429AD"/>
    <w:rsid w:val="007434F0"/>
    <w:rsid w:val="00743D90"/>
    <w:rsid w:val="0075022B"/>
    <w:rsid w:val="007560AB"/>
    <w:rsid w:val="00757B5D"/>
    <w:rsid w:val="007613F0"/>
    <w:rsid w:val="00763AAA"/>
    <w:rsid w:val="00765137"/>
    <w:rsid w:val="00765E7B"/>
    <w:rsid w:val="00766AEE"/>
    <w:rsid w:val="00767070"/>
    <w:rsid w:val="00771420"/>
    <w:rsid w:val="00772A1B"/>
    <w:rsid w:val="007767B8"/>
    <w:rsid w:val="00776996"/>
    <w:rsid w:val="007770B5"/>
    <w:rsid w:val="00780126"/>
    <w:rsid w:val="00781270"/>
    <w:rsid w:val="007828A4"/>
    <w:rsid w:val="00783FCD"/>
    <w:rsid w:val="007848B4"/>
    <w:rsid w:val="00787036"/>
    <w:rsid w:val="007903BA"/>
    <w:rsid w:val="00790D54"/>
    <w:rsid w:val="00791E13"/>
    <w:rsid w:val="00792181"/>
    <w:rsid w:val="0079242E"/>
    <w:rsid w:val="007948E4"/>
    <w:rsid w:val="0079558C"/>
    <w:rsid w:val="007956D2"/>
    <w:rsid w:val="007975E2"/>
    <w:rsid w:val="007A0384"/>
    <w:rsid w:val="007A0BD7"/>
    <w:rsid w:val="007A1994"/>
    <w:rsid w:val="007A2A01"/>
    <w:rsid w:val="007A3CEE"/>
    <w:rsid w:val="007A42D6"/>
    <w:rsid w:val="007A5853"/>
    <w:rsid w:val="007A7879"/>
    <w:rsid w:val="007B5100"/>
    <w:rsid w:val="007B5B9E"/>
    <w:rsid w:val="007B6200"/>
    <w:rsid w:val="007B67B4"/>
    <w:rsid w:val="007C225A"/>
    <w:rsid w:val="007C33D9"/>
    <w:rsid w:val="007C393B"/>
    <w:rsid w:val="007D2EA0"/>
    <w:rsid w:val="007D336E"/>
    <w:rsid w:val="007D407F"/>
    <w:rsid w:val="007D5D10"/>
    <w:rsid w:val="007D6726"/>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3D56"/>
    <w:rsid w:val="008440A9"/>
    <w:rsid w:val="00845A05"/>
    <w:rsid w:val="008469D2"/>
    <w:rsid w:val="008502C9"/>
    <w:rsid w:val="00852D39"/>
    <w:rsid w:val="00854805"/>
    <w:rsid w:val="0085515F"/>
    <w:rsid w:val="0085538A"/>
    <w:rsid w:val="00855B54"/>
    <w:rsid w:val="0085626E"/>
    <w:rsid w:val="008563D6"/>
    <w:rsid w:val="00856E9E"/>
    <w:rsid w:val="0086211F"/>
    <w:rsid w:val="00863A59"/>
    <w:rsid w:val="00865A47"/>
    <w:rsid w:val="00866A02"/>
    <w:rsid w:val="008673FB"/>
    <w:rsid w:val="00871804"/>
    <w:rsid w:val="008725E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2976"/>
    <w:rsid w:val="008F354F"/>
    <w:rsid w:val="008F4914"/>
    <w:rsid w:val="008F5FAD"/>
    <w:rsid w:val="008F6E0F"/>
    <w:rsid w:val="008F72D5"/>
    <w:rsid w:val="008F7D0D"/>
    <w:rsid w:val="00902592"/>
    <w:rsid w:val="00904C7C"/>
    <w:rsid w:val="00906BFE"/>
    <w:rsid w:val="00907E7F"/>
    <w:rsid w:val="00911458"/>
    <w:rsid w:val="00911A0A"/>
    <w:rsid w:val="00913CDB"/>
    <w:rsid w:val="009140BC"/>
    <w:rsid w:val="009157DA"/>
    <w:rsid w:val="00916E97"/>
    <w:rsid w:val="00920083"/>
    <w:rsid w:val="00920413"/>
    <w:rsid w:val="009204E2"/>
    <w:rsid w:val="009212AC"/>
    <w:rsid w:val="00925C80"/>
    <w:rsid w:val="009269EF"/>
    <w:rsid w:val="00926A7F"/>
    <w:rsid w:val="009276A1"/>
    <w:rsid w:val="00930091"/>
    <w:rsid w:val="00934D34"/>
    <w:rsid w:val="00936568"/>
    <w:rsid w:val="009372BD"/>
    <w:rsid w:val="00940AAC"/>
    <w:rsid w:val="00941146"/>
    <w:rsid w:val="00941F4D"/>
    <w:rsid w:val="009441CD"/>
    <w:rsid w:val="00945876"/>
    <w:rsid w:val="009466B6"/>
    <w:rsid w:val="0095650B"/>
    <w:rsid w:val="009572AE"/>
    <w:rsid w:val="0096010A"/>
    <w:rsid w:val="00960300"/>
    <w:rsid w:val="0096050C"/>
    <w:rsid w:val="0096057B"/>
    <w:rsid w:val="00960EF2"/>
    <w:rsid w:val="00962017"/>
    <w:rsid w:val="00964B50"/>
    <w:rsid w:val="00967529"/>
    <w:rsid w:val="00967EBD"/>
    <w:rsid w:val="00972A37"/>
    <w:rsid w:val="00973718"/>
    <w:rsid w:val="00975CA5"/>
    <w:rsid w:val="00980078"/>
    <w:rsid w:val="00983DEB"/>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D3C29"/>
    <w:rsid w:val="009E23C1"/>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1CEF"/>
    <w:rsid w:val="00A32312"/>
    <w:rsid w:val="00A35819"/>
    <w:rsid w:val="00A44050"/>
    <w:rsid w:val="00A44529"/>
    <w:rsid w:val="00A51498"/>
    <w:rsid w:val="00A51C9F"/>
    <w:rsid w:val="00A52086"/>
    <w:rsid w:val="00A55010"/>
    <w:rsid w:val="00A556A7"/>
    <w:rsid w:val="00A60B84"/>
    <w:rsid w:val="00A61FDC"/>
    <w:rsid w:val="00A673E7"/>
    <w:rsid w:val="00A70402"/>
    <w:rsid w:val="00A7195E"/>
    <w:rsid w:val="00A71A5A"/>
    <w:rsid w:val="00A720D9"/>
    <w:rsid w:val="00A75CBF"/>
    <w:rsid w:val="00A82596"/>
    <w:rsid w:val="00A83B7C"/>
    <w:rsid w:val="00A84148"/>
    <w:rsid w:val="00A85CE4"/>
    <w:rsid w:val="00A85E96"/>
    <w:rsid w:val="00A91C1E"/>
    <w:rsid w:val="00A931A4"/>
    <w:rsid w:val="00A978EF"/>
    <w:rsid w:val="00AA1584"/>
    <w:rsid w:val="00AA1588"/>
    <w:rsid w:val="00AA1BD6"/>
    <w:rsid w:val="00AA3365"/>
    <w:rsid w:val="00AA5213"/>
    <w:rsid w:val="00AA7955"/>
    <w:rsid w:val="00AB082E"/>
    <w:rsid w:val="00AB2464"/>
    <w:rsid w:val="00AB2E01"/>
    <w:rsid w:val="00AB3600"/>
    <w:rsid w:val="00AB3923"/>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0F7D"/>
    <w:rsid w:val="00AE17DC"/>
    <w:rsid w:val="00AE21F2"/>
    <w:rsid w:val="00AE3396"/>
    <w:rsid w:val="00AF1FEB"/>
    <w:rsid w:val="00AF2875"/>
    <w:rsid w:val="00AF2CE9"/>
    <w:rsid w:val="00AF4372"/>
    <w:rsid w:val="00AF5D95"/>
    <w:rsid w:val="00AF70C4"/>
    <w:rsid w:val="00B01628"/>
    <w:rsid w:val="00B02001"/>
    <w:rsid w:val="00B02222"/>
    <w:rsid w:val="00B0334C"/>
    <w:rsid w:val="00B047E0"/>
    <w:rsid w:val="00B0545C"/>
    <w:rsid w:val="00B05F43"/>
    <w:rsid w:val="00B143FD"/>
    <w:rsid w:val="00B16822"/>
    <w:rsid w:val="00B179CB"/>
    <w:rsid w:val="00B22DC7"/>
    <w:rsid w:val="00B25459"/>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1BAE"/>
    <w:rsid w:val="00B73A80"/>
    <w:rsid w:val="00B73FA3"/>
    <w:rsid w:val="00B757BF"/>
    <w:rsid w:val="00B80A8A"/>
    <w:rsid w:val="00B852F1"/>
    <w:rsid w:val="00B92A77"/>
    <w:rsid w:val="00B9364F"/>
    <w:rsid w:val="00B937D0"/>
    <w:rsid w:val="00B95A93"/>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119F"/>
    <w:rsid w:val="00C6257A"/>
    <w:rsid w:val="00C62ED3"/>
    <w:rsid w:val="00C6324C"/>
    <w:rsid w:val="00C67D4F"/>
    <w:rsid w:val="00C72BA6"/>
    <w:rsid w:val="00C7616A"/>
    <w:rsid w:val="00C8023B"/>
    <w:rsid w:val="00C8178A"/>
    <w:rsid w:val="00C82AD9"/>
    <w:rsid w:val="00C834BD"/>
    <w:rsid w:val="00C83A85"/>
    <w:rsid w:val="00C83B65"/>
    <w:rsid w:val="00C85F58"/>
    <w:rsid w:val="00C86E44"/>
    <w:rsid w:val="00C91A9F"/>
    <w:rsid w:val="00C974F0"/>
    <w:rsid w:val="00CA09D9"/>
    <w:rsid w:val="00CA36E9"/>
    <w:rsid w:val="00CA379A"/>
    <w:rsid w:val="00CA3F12"/>
    <w:rsid w:val="00CA5190"/>
    <w:rsid w:val="00CB09D9"/>
    <w:rsid w:val="00CB10D4"/>
    <w:rsid w:val="00CB3595"/>
    <w:rsid w:val="00CB4993"/>
    <w:rsid w:val="00CB6134"/>
    <w:rsid w:val="00CC1043"/>
    <w:rsid w:val="00CC1493"/>
    <w:rsid w:val="00CC2C81"/>
    <w:rsid w:val="00CC3365"/>
    <w:rsid w:val="00CC35F4"/>
    <w:rsid w:val="00CC3B4E"/>
    <w:rsid w:val="00CC73AC"/>
    <w:rsid w:val="00CD4AAF"/>
    <w:rsid w:val="00CD4CA4"/>
    <w:rsid w:val="00CD5393"/>
    <w:rsid w:val="00CD57A5"/>
    <w:rsid w:val="00CD6F5E"/>
    <w:rsid w:val="00CE080C"/>
    <w:rsid w:val="00CE0B3C"/>
    <w:rsid w:val="00CE4F76"/>
    <w:rsid w:val="00CE5C6A"/>
    <w:rsid w:val="00CE6534"/>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07068"/>
    <w:rsid w:val="00D11268"/>
    <w:rsid w:val="00D161F6"/>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452"/>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97"/>
    <w:rsid w:val="00E31EE0"/>
    <w:rsid w:val="00E34B85"/>
    <w:rsid w:val="00E365BA"/>
    <w:rsid w:val="00E40316"/>
    <w:rsid w:val="00E43E40"/>
    <w:rsid w:val="00E46A76"/>
    <w:rsid w:val="00E46CE9"/>
    <w:rsid w:val="00E46F7B"/>
    <w:rsid w:val="00E51378"/>
    <w:rsid w:val="00E519E5"/>
    <w:rsid w:val="00E54328"/>
    <w:rsid w:val="00E57B39"/>
    <w:rsid w:val="00E640CE"/>
    <w:rsid w:val="00E642FD"/>
    <w:rsid w:val="00E64F21"/>
    <w:rsid w:val="00E6543E"/>
    <w:rsid w:val="00E65ECE"/>
    <w:rsid w:val="00E67163"/>
    <w:rsid w:val="00E67679"/>
    <w:rsid w:val="00E67A93"/>
    <w:rsid w:val="00E70142"/>
    <w:rsid w:val="00E72E54"/>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1ADF"/>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347"/>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218"/>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16DCC6B1-01C1-45FC-AD16-ED8F78D1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5F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510098175">
          <w:marLeft w:val="0"/>
          <w:marRight w:val="0"/>
          <w:marTop w:val="0"/>
          <w:marBottom w:val="0"/>
          <w:divBdr>
            <w:top w:val="none" w:sz="0" w:space="0" w:color="auto"/>
            <w:left w:val="none" w:sz="0" w:space="0" w:color="auto"/>
            <w:bottom w:val="none" w:sz="0" w:space="0" w:color="auto"/>
            <w:right w:val="none" w:sz="0" w:space="0" w:color="auto"/>
          </w:divBdr>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sChild>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311836625">
          <w:marLeft w:val="0"/>
          <w:marRight w:val="0"/>
          <w:marTop w:val="0"/>
          <w:marBottom w:val="0"/>
          <w:divBdr>
            <w:top w:val="none" w:sz="0" w:space="0" w:color="auto"/>
            <w:left w:val="none" w:sz="0" w:space="0" w:color="auto"/>
            <w:bottom w:val="none" w:sz="0" w:space="0" w:color="auto"/>
            <w:right w:val="none" w:sz="0" w:space="0" w:color="auto"/>
          </w:divBdr>
        </w:div>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829516393">
          <w:marLeft w:val="0"/>
          <w:marRight w:val="0"/>
          <w:marTop w:val="0"/>
          <w:marBottom w:val="0"/>
          <w:divBdr>
            <w:top w:val="none" w:sz="0" w:space="0" w:color="auto"/>
            <w:left w:val="none" w:sz="0" w:space="0" w:color="auto"/>
            <w:bottom w:val="none" w:sz="0" w:space="0" w:color="auto"/>
            <w:right w:val="none" w:sz="0" w:space="0" w:color="auto"/>
          </w:divBdr>
        </w:div>
        <w:div w:id="1908689946">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gopav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Props1.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6769</Words>
  <Characters>39942</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Gabriela Stropková</cp:lastModifiedBy>
  <cp:revision>4</cp:revision>
  <cp:lastPrinted>2019-06-12T07:09:00Z</cp:lastPrinted>
  <dcterms:created xsi:type="dcterms:W3CDTF">2026-06-04T09:38:00Z</dcterms:created>
  <dcterms:modified xsi:type="dcterms:W3CDTF">2026-06-08T08:05:00Z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